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6" w:rsidRPr="00235F1C" w:rsidRDefault="00FC6B16" w:rsidP="00FC6B16">
      <w:pPr>
        <w:spacing w:after="0" w:line="360" w:lineRule="auto"/>
        <w:ind w:left="-112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5F1C">
        <w:rPr>
          <w:rFonts w:ascii="Times New Roman" w:eastAsia="Calibri" w:hAnsi="Times New Roman"/>
          <w:sz w:val="28"/>
          <w:szCs w:val="28"/>
          <w:lang w:eastAsia="ru-RU"/>
        </w:rPr>
        <w:t>Автономная некоммерческая профессиональная образовательная организация</w:t>
      </w:r>
    </w:p>
    <w:p w:rsidR="00FC6B16" w:rsidRPr="00235F1C" w:rsidRDefault="00FC6B16" w:rsidP="00FC6B16">
      <w:pPr>
        <w:spacing w:after="0" w:line="36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5F1C">
        <w:rPr>
          <w:rFonts w:ascii="Times New Roman" w:eastAsia="Calibri" w:hAnsi="Times New Roman"/>
          <w:sz w:val="28"/>
          <w:szCs w:val="28"/>
          <w:lang w:eastAsia="ru-RU"/>
        </w:rPr>
        <w:t>«Сибирская региональная школа бизнеса (колледж)»</w:t>
      </w: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059D3">
        <w:rPr>
          <w:rFonts w:ascii="Times New Roman" w:hAnsi="Times New Roman"/>
          <w:b/>
          <w:caps/>
          <w:sz w:val="40"/>
          <w:szCs w:val="40"/>
        </w:rPr>
        <w:t>РаБО</w:t>
      </w:r>
      <w:r>
        <w:rPr>
          <w:rFonts w:ascii="Times New Roman" w:hAnsi="Times New Roman"/>
          <w:b/>
          <w:caps/>
          <w:sz w:val="40"/>
          <w:szCs w:val="40"/>
        </w:rPr>
        <w:t>ЧАЯ ПРОГРАММа</w:t>
      </w:r>
    </w:p>
    <w:p w:rsidR="00FC6B16" w:rsidRPr="00D059D3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УЧЕБНОГО ПРЕДМЕТА</w:t>
      </w: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ОУП. 02 </w:t>
      </w:r>
      <w:r w:rsidRPr="00D059D3">
        <w:rPr>
          <w:rFonts w:ascii="Times New Roman" w:hAnsi="Times New Roman"/>
          <w:b/>
          <w:sz w:val="40"/>
          <w:szCs w:val="40"/>
        </w:rPr>
        <w:t>ЛИТЕРАТУРА</w:t>
      </w:r>
    </w:p>
    <w:p w:rsidR="00FC6B16" w:rsidRPr="00D059D3" w:rsidRDefault="0020547E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(углублённый</w:t>
      </w:r>
      <w:r w:rsidR="00FC6B16">
        <w:rPr>
          <w:rFonts w:ascii="Times New Roman" w:hAnsi="Times New Roman"/>
          <w:b/>
          <w:sz w:val="40"/>
          <w:szCs w:val="40"/>
        </w:rPr>
        <w:t xml:space="preserve"> уровень)</w:t>
      </w:r>
    </w:p>
    <w:p w:rsidR="00FC6B16" w:rsidRPr="00235F1C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caps/>
          <w:sz w:val="40"/>
          <w:szCs w:val="40"/>
        </w:rPr>
      </w:pPr>
      <w:r w:rsidRPr="00235F1C">
        <w:rPr>
          <w:rFonts w:ascii="Times New Roman" w:hAnsi="Times New Roman"/>
          <w:sz w:val="40"/>
          <w:szCs w:val="40"/>
        </w:rPr>
        <w:t>специальность</w:t>
      </w:r>
    </w:p>
    <w:p w:rsidR="00FC6B16" w:rsidRPr="00FC6B16" w:rsidRDefault="00B466CC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40.02.01 Право и организация социального обеспечения</w:t>
      </w: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Pr="00063855" w:rsidRDefault="00FC6B16" w:rsidP="00FC6B1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ОМСК-2023</w:t>
      </w:r>
    </w:p>
    <w:p w:rsidR="00FC6B16" w:rsidRDefault="00FC6B16">
      <w:r>
        <w:br w:type="page"/>
      </w:r>
    </w:p>
    <w:tbl>
      <w:tblPr>
        <w:tblW w:w="10026" w:type="dxa"/>
        <w:tblInd w:w="-106" w:type="dxa"/>
        <w:tblLook w:val="00A0"/>
      </w:tblPr>
      <w:tblGrid>
        <w:gridCol w:w="2443"/>
        <w:gridCol w:w="351"/>
        <w:gridCol w:w="1106"/>
        <w:gridCol w:w="2197"/>
        <w:gridCol w:w="3929"/>
      </w:tblGrid>
      <w:tr w:rsidR="001B30BC" w:rsidRPr="00307086" w:rsidTr="00FB30EC">
        <w:trPr>
          <w:trHeight w:val="441"/>
        </w:trPr>
        <w:tc>
          <w:tcPr>
            <w:tcW w:w="2443" w:type="dxa"/>
          </w:tcPr>
          <w:p w:rsidR="001B30BC" w:rsidRPr="00307086" w:rsidRDefault="001B30BC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Автор п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7583" w:type="dxa"/>
            <w:gridSpan w:val="4"/>
          </w:tcPr>
          <w:p w:rsidR="001B30BC" w:rsidRPr="00307086" w:rsidRDefault="001B30BC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 xml:space="preserve"> Миняева М.А.</w:t>
            </w:r>
          </w:p>
        </w:tc>
      </w:tr>
      <w:tr w:rsidR="004A632E" w:rsidRPr="00307086" w:rsidTr="00FB30EC">
        <w:tc>
          <w:tcPr>
            <w:tcW w:w="3900" w:type="dxa"/>
            <w:gridSpan w:val="3"/>
            <w:tcBorders>
              <w:top w:val="single" w:sz="4" w:space="0" w:color="auto"/>
            </w:tcBorders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</w:tcPr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в соответствии с:</w:t>
            </w:r>
          </w:p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СОО (приказ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образования»);</w:t>
            </w:r>
          </w:p>
          <w:p w:rsidR="004A632E" w:rsidRPr="00FC6B16" w:rsidRDefault="004A632E" w:rsidP="00FC6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>ФОП СОО (приказ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образования»;</w:t>
            </w:r>
          </w:p>
          <w:p w:rsidR="004A632E" w:rsidRPr="00FC6B16" w:rsidRDefault="004A632E" w:rsidP="00FC6B16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ФГОС СПО по специальност</w:t>
            </w:r>
            <w:r w:rsidR="00B466C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и 40.02.01</w:t>
            </w:r>
            <w:r w:rsidR="001350DA"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B466C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Право и организация социального обеспечения</w:t>
            </w:r>
            <w:r w:rsidR="001350DA"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141D8" w:rsidRPr="00401ED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(приказ Министерства образования и науки РФ от 15 мая 2014 г. </w:t>
            </w:r>
            <w:r w:rsidR="00640050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r w:rsidR="001141D8" w:rsidRPr="00401ED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r w:rsidR="00640050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="00AF2B8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8</w:t>
            </w:r>
            <w:r w:rsidR="001141D8" w:rsidRPr="00401ED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)</w:t>
            </w:r>
            <w:r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примерной рабочей программы учебного предмета Литература для профессиональных образовательных организаций (протокол № 14 от 30.11.2022). </w:t>
            </w:r>
          </w:p>
          <w:p w:rsidR="004A632E" w:rsidRPr="00275A12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A632E" w:rsidRPr="00307086" w:rsidTr="00FB30EC">
        <w:tc>
          <w:tcPr>
            <w:tcW w:w="3900" w:type="dxa"/>
            <w:gridSpan w:val="3"/>
          </w:tcPr>
          <w:p w:rsidR="004A632E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 xml:space="preserve">Рабочая программа рассмотрена и одобрена на заседании ПЦК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предметов и информационных </w:t>
            </w:r>
          </w:p>
          <w:p w:rsidR="00FC6B16" w:rsidRDefault="00FC6B16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B16" w:rsidRPr="00307086" w:rsidRDefault="00FC6B16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  <w:gridSpan w:val="2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307086" w:rsidTr="00FB30EC">
        <w:trPr>
          <w:trHeight w:val="363"/>
        </w:trPr>
        <w:tc>
          <w:tcPr>
            <w:tcW w:w="10026" w:type="dxa"/>
            <w:gridSpan w:val="5"/>
            <w:vAlign w:val="bottom"/>
          </w:tcPr>
          <w:p w:rsidR="004A632E" w:rsidRPr="00307086" w:rsidRDefault="004A632E" w:rsidP="00AF2B89">
            <w:pPr>
              <w:tabs>
                <w:tab w:val="left" w:pos="3261"/>
                <w:tab w:val="left" w:pos="4074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Протокол заседания ПЦК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AF2B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F2B89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AF2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A632E" w:rsidRPr="00307086" w:rsidTr="00FB30EC">
        <w:trPr>
          <w:trHeight w:val="261"/>
        </w:trPr>
        <w:tc>
          <w:tcPr>
            <w:tcW w:w="2794" w:type="dxa"/>
            <w:gridSpan w:val="2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307086" w:rsidRDefault="004A632E" w:rsidP="00FC6B1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708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 Ханафина</w:t>
            </w:r>
          </w:p>
        </w:tc>
      </w:tr>
      <w:tr w:rsidR="004A632E" w:rsidRPr="00307086" w:rsidTr="00FB30EC">
        <w:trPr>
          <w:trHeight w:val="864"/>
        </w:trPr>
        <w:tc>
          <w:tcPr>
            <w:tcW w:w="2794" w:type="dxa"/>
            <w:gridSpan w:val="2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307086" w:rsidRDefault="004A632E" w:rsidP="00AF2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F2B8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F2B89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F2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307086" w:rsidTr="00FB30EC">
        <w:tc>
          <w:tcPr>
            <w:tcW w:w="2794" w:type="dxa"/>
            <w:gridSpan w:val="2"/>
            <w:vAlign w:val="bottom"/>
          </w:tcPr>
          <w:p w:rsidR="004A632E" w:rsidRPr="005D0000" w:rsidRDefault="004A632E" w:rsidP="00FC6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директора 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5D0000" w:rsidRDefault="004A632E" w:rsidP="00FC6B16">
            <w:pPr>
              <w:tabs>
                <w:tab w:val="left" w:pos="27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Е.В. Шевченко</w:t>
            </w:r>
          </w:p>
        </w:tc>
      </w:tr>
    </w:tbl>
    <w:p w:rsidR="001B30BC" w:rsidRDefault="001B30BC" w:rsidP="00FC6B16">
      <w:pPr>
        <w:spacing w:after="0" w:line="240" w:lineRule="auto"/>
        <w:rPr>
          <w:rFonts w:ascii="OfficinaSansBookC" w:hAnsi="OfficinaSansBookC"/>
        </w:rPr>
      </w:pPr>
      <w:bookmarkStart w:id="0" w:name="_Toc113637405"/>
      <w:bookmarkStart w:id="1" w:name="_Toc125032986"/>
      <w:bookmarkStart w:id="2" w:name="_Toc125033093"/>
    </w:p>
    <w:p w:rsidR="004A632E" w:rsidRDefault="004A632E" w:rsidP="00FC6B16">
      <w:pPr>
        <w:spacing w:after="0" w:line="240" w:lineRule="auto"/>
        <w:rPr>
          <w:lang w:eastAsia="ru-RU"/>
        </w:rPr>
      </w:pPr>
    </w:p>
    <w:p w:rsidR="00FC6B16" w:rsidRDefault="00FC6B16">
      <w:pPr>
        <w:rPr>
          <w:rFonts w:ascii="Times New Roman" w:hAnsi="Times New Roman"/>
          <w:b/>
          <w:sz w:val="28"/>
          <w:szCs w:val="28"/>
        </w:rPr>
      </w:pPr>
      <w:bookmarkStart w:id="3" w:name="_Hlk125106949"/>
      <w:r>
        <w:rPr>
          <w:rFonts w:ascii="Times New Roman" w:hAnsi="Times New Roman"/>
          <w:b/>
          <w:sz w:val="28"/>
          <w:szCs w:val="28"/>
        </w:rPr>
        <w:br w:type="page"/>
      </w:r>
    </w:p>
    <w:p w:rsidR="001B30BC" w:rsidRPr="00284A82" w:rsidRDefault="001B30BC" w:rsidP="00FC6B1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A8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bookmarkEnd w:id="3" w:displacedByCustomXml="next"/>
    <w:sdt>
      <w:sdtPr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en-US"/>
        </w:rPr>
        <w:id w:val="-3082525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B30BC" w:rsidRPr="00284A82" w:rsidRDefault="001B30BC" w:rsidP="00FC6B16">
          <w:pPr>
            <w:pStyle w:val="af8"/>
            <w:spacing w:before="0" w:line="240" w:lineRule="auto"/>
            <w:rPr>
              <w:rFonts w:ascii="Times New Roman" w:hAnsi="Times New Roman"/>
              <w:b/>
              <w:bCs/>
            </w:rPr>
          </w:pPr>
        </w:p>
        <w:p w:rsidR="001B30BC" w:rsidRPr="00FB30EC" w:rsidRDefault="00705F8E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84A8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1B30BC" w:rsidRPr="00284A8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84A8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4938099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967660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. Общая характеристика </w:t>
            </w:r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рабочей программы учебного предмета Литература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_Toc124938099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FB30EC" w:rsidRDefault="00705F8E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0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_Toc124938100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FB30EC" w:rsidRDefault="00705F8E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1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3. Условия реализации программы </w:t>
            </w:r>
            <w:r w:rsidR="001B30BC" w:rsidRPr="00FB30EC">
              <w:t xml:space="preserve"> </w:t>
            </w:r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_Toc124938101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284A82" w:rsidRDefault="00705F8E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2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_Toc124938102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Default="00705F8E" w:rsidP="00FC6B16">
          <w:pPr>
            <w:spacing w:after="0" w:line="240" w:lineRule="auto"/>
            <w:rPr>
              <w:lang w:eastAsia="ru-RU"/>
            </w:rPr>
          </w:pPr>
          <w:r w:rsidRPr="00284A8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FC6B16" w:rsidRDefault="00FC6B1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124938099"/>
      <w:bookmarkStart w:id="5" w:name="_Hlk125106965"/>
      <w:r>
        <w:rPr>
          <w:b/>
          <w:bCs/>
          <w:sz w:val="28"/>
          <w:szCs w:val="28"/>
        </w:rPr>
        <w:br w:type="page"/>
      </w:r>
    </w:p>
    <w:bookmarkEnd w:id="0"/>
    <w:bookmarkEnd w:id="1"/>
    <w:bookmarkEnd w:id="2"/>
    <w:bookmarkEnd w:id="4"/>
    <w:bookmarkEnd w:id="5"/>
    <w:p w:rsidR="00FC6B16" w:rsidRDefault="00FC6B16" w:rsidP="00FC6B16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D07F8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 Общая характеристика</w:t>
      </w:r>
      <w:r w:rsidRPr="008D07F8">
        <w:rPr>
          <w:b/>
          <w:bCs/>
          <w:sz w:val="28"/>
          <w:szCs w:val="28"/>
        </w:rPr>
        <w:t xml:space="preserve"> рабочей программы </w:t>
      </w:r>
      <w:bookmarkStart w:id="6" w:name="_Hlk124847644"/>
      <w:r w:rsidRPr="008D07F8">
        <w:rPr>
          <w:b/>
          <w:bCs/>
          <w:sz w:val="28"/>
          <w:szCs w:val="28"/>
        </w:rPr>
        <w:t xml:space="preserve">учебного предмета </w:t>
      </w:r>
      <w:r>
        <w:rPr>
          <w:b/>
          <w:bCs/>
          <w:sz w:val="28"/>
          <w:szCs w:val="28"/>
        </w:rPr>
        <w:t>Литература</w:t>
      </w:r>
      <w:bookmarkEnd w:id="6"/>
    </w:p>
    <w:p w:rsidR="00FC6B16" w:rsidRPr="00F10DBA" w:rsidRDefault="00FC6B16" w:rsidP="00640050">
      <w:pPr>
        <w:spacing w:after="0" w:line="240" w:lineRule="auto"/>
        <w:rPr>
          <w:lang w:eastAsia="ru-RU"/>
        </w:rPr>
      </w:pPr>
    </w:p>
    <w:p w:rsidR="00FC6B16" w:rsidRPr="008D07F8" w:rsidRDefault="00FC6B16" w:rsidP="008D5087">
      <w:pPr>
        <w:pStyle w:val="a6"/>
        <w:widowControl w:val="0"/>
        <w:numPr>
          <w:ilvl w:val="1"/>
          <w:numId w:val="3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/>
          <w:b/>
          <w:bCs/>
          <w:sz w:val="28"/>
          <w:szCs w:val="28"/>
        </w:rPr>
        <w:t>предмета</w:t>
      </w:r>
      <w:r w:rsidRPr="008D07F8">
        <w:rPr>
          <w:rFonts w:ascii="Times New Roman" w:hAnsi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FC6B16" w:rsidRPr="008D07F8" w:rsidRDefault="00FC6B16" w:rsidP="008D50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7F8">
        <w:rPr>
          <w:rFonts w:ascii="Times New Roman" w:hAnsi="Times New Roman"/>
          <w:bCs/>
          <w:sz w:val="28"/>
          <w:szCs w:val="28"/>
        </w:rPr>
        <w:t>Учебный предмет</w:t>
      </w:r>
      <w:r>
        <w:rPr>
          <w:rFonts w:ascii="Times New Roman" w:hAnsi="Times New Roman"/>
          <w:bCs/>
          <w:sz w:val="28"/>
          <w:szCs w:val="28"/>
        </w:rPr>
        <w:t xml:space="preserve"> Литература</w:t>
      </w:r>
      <w:r w:rsidRPr="008D07F8">
        <w:rPr>
          <w:rFonts w:ascii="Times New Roman" w:hAnsi="Times New Roman"/>
          <w:bCs/>
          <w:sz w:val="28"/>
          <w:szCs w:val="28"/>
        </w:rPr>
        <w:t xml:space="preserve"> является обязательной частью общеобразовательного цикла образовательной программы СПО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967660">
        <w:rPr>
          <w:rFonts w:ascii="Times New Roman" w:hAnsi="Times New Roman"/>
          <w:bCs/>
          <w:sz w:val="28"/>
          <w:szCs w:val="28"/>
        </w:rPr>
        <w:t>с ФГОС СОО, ФОП СОО и ФГОС СПО</w:t>
      </w:r>
      <w:r>
        <w:rPr>
          <w:rFonts w:ascii="Times New Roman" w:hAnsi="Times New Roman"/>
          <w:bCs/>
          <w:sz w:val="28"/>
          <w:szCs w:val="28"/>
        </w:rPr>
        <w:t xml:space="preserve"> по специальности </w:t>
      </w:r>
      <w:r w:rsidR="00B466CC">
        <w:rPr>
          <w:rFonts w:ascii="Times New Roman" w:hAnsi="Times New Roman"/>
          <w:sz w:val="28"/>
          <w:szCs w:val="28"/>
        </w:rPr>
        <w:t>40.02.01 Право и организация социального обеспечен</w:t>
      </w:r>
      <w:r w:rsidR="00AF2B89">
        <w:rPr>
          <w:rFonts w:ascii="Times New Roman" w:hAnsi="Times New Roman"/>
          <w:sz w:val="28"/>
          <w:szCs w:val="28"/>
        </w:rPr>
        <w:t>и</w:t>
      </w:r>
      <w:r w:rsidR="00B466CC">
        <w:rPr>
          <w:rFonts w:ascii="Times New Roman" w:hAnsi="Times New Roman"/>
          <w:sz w:val="28"/>
          <w:szCs w:val="28"/>
        </w:rPr>
        <w:t>я</w:t>
      </w:r>
      <w:r w:rsidR="00AF2B89">
        <w:rPr>
          <w:rFonts w:ascii="Times New Roman" w:hAnsi="Times New Roman"/>
          <w:sz w:val="28"/>
          <w:szCs w:val="28"/>
        </w:rPr>
        <w:t>.</w:t>
      </w:r>
    </w:p>
    <w:p w:rsidR="00FC6B16" w:rsidRPr="008D07F8" w:rsidRDefault="00FC6B16" w:rsidP="008D50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B16" w:rsidRPr="008D07F8" w:rsidRDefault="00FC6B16" w:rsidP="008D508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07F8">
        <w:rPr>
          <w:rFonts w:ascii="Times New Roman" w:hAnsi="Times New Roman"/>
          <w:b/>
          <w:sz w:val="28"/>
          <w:szCs w:val="28"/>
        </w:rPr>
        <w:t>1.2. Цели и планируемые результаты освоения предмета:</w:t>
      </w:r>
    </w:p>
    <w:p w:rsidR="00FC6B16" w:rsidRPr="008D07F8" w:rsidRDefault="00FC6B16" w:rsidP="008D50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16" w:rsidRPr="008D07F8" w:rsidRDefault="00FC6B16" w:rsidP="008D50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>1.2.1. Цель учебного предмета</w:t>
      </w:r>
    </w:p>
    <w:p w:rsidR="00FC6B16" w:rsidRPr="00BC53C1" w:rsidRDefault="00FC6B16" w:rsidP="008D50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предмета </w:t>
      </w:r>
      <w:r w:rsidRPr="00BC53C1">
        <w:rPr>
          <w:rFonts w:ascii="Times New Roman" w:hAnsi="Times New Roman"/>
          <w:bCs/>
          <w:sz w:val="28"/>
          <w:szCs w:val="28"/>
        </w:rPr>
        <w:t>Литература:</w:t>
      </w:r>
      <w:r w:rsidRPr="00BC53C1">
        <w:rPr>
          <w:rFonts w:ascii="Times New Roman" w:hAnsi="Times New Roman"/>
          <w:sz w:val="28"/>
          <w:szCs w:val="28"/>
        </w:rPr>
        <w:t xml:space="preserve"> формирование </w:t>
      </w:r>
      <w:r>
        <w:rPr>
          <w:rFonts w:ascii="Times New Roman" w:hAnsi="Times New Roman"/>
          <w:sz w:val="28"/>
          <w:szCs w:val="28"/>
        </w:rPr>
        <w:t xml:space="preserve">у студентов </w:t>
      </w:r>
      <w:r w:rsidRPr="00BC53C1">
        <w:rPr>
          <w:rFonts w:ascii="Times New Roman" w:hAnsi="Times New Roman"/>
          <w:sz w:val="28"/>
          <w:szCs w:val="28"/>
        </w:rPr>
        <w:t>культуры читательского восприятия и понимания литературных текстов, читательской самостоятельности и речевых компетенций.</w:t>
      </w:r>
    </w:p>
    <w:p w:rsidR="00FC6B16" w:rsidRPr="008D07F8" w:rsidRDefault="00FC6B16" w:rsidP="008D5087">
      <w:pPr>
        <w:spacing w:after="0" w:line="240" w:lineRule="auto"/>
        <w:ind w:right="5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heading=h.tyjcwt" w:colFirst="0" w:colLast="0"/>
      <w:bookmarkEnd w:id="7"/>
    </w:p>
    <w:p w:rsidR="00FC6B16" w:rsidRPr="008D07F8" w:rsidRDefault="00FC6B16" w:rsidP="008D50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>1.2.2. Планируемые результаты освоения учебного предмета</w:t>
      </w:r>
      <w:r w:rsidRPr="008D07F8">
        <w:rPr>
          <w:rFonts w:ascii="Times New Roman" w:eastAsia="Calibri" w:hAnsi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:rsidR="00FC6B16" w:rsidRPr="00284A82" w:rsidRDefault="00FC6B16" w:rsidP="008D5087">
      <w:pPr>
        <w:spacing w:after="0" w:line="240" w:lineRule="auto"/>
        <w:ind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8D07F8">
        <w:rPr>
          <w:rFonts w:ascii="Times New Roman" w:hAnsi="Times New Roman"/>
          <w:bCs/>
          <w:sz w:val="28"/>
          <w:szCs w:val="28"/>
        </w:rPr>
        <w:t>Особое значение предмет имеет</w:t>
      </w:r>
      <w:r>
        <w:rPr>
          <w:rFonts w:ascii="Times New Roman" w:hAnsi="Times New Roman"/>
          <w:bCs/>
          <w:sz w:val="28"/>
          <w:szCs w:val="28"/>
        </w:rPr>
        <w:t xml:space="preserve"> при формировании и развитии ОК и ЛР.</w:t>
      </w:r>
    </w:p>
    <w:p w:rsidR="00FC6B16" w:rsidRPr="00284A82" w:rsidRDefault="00FC6B16" w:rsidP="006400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4A82">
        <w:rPr>
          <w:rFonts w:ascii="Times New Roman" w:hAnsi="Times New Roman"/>
          <w:i/>
          <w:sz w:val="28"/>
          <w:szCs w:val="28"/>
        </w:rPr>
        <w:br w:type="page"/>
      </w:r>
    </w:p>
    <w:p w:rsidR="00FC6B16" w:rsidRPr="00683AC6" w:rsidRDefault="00FC6B16" w:rsidP="00640050">
      <w:pPr>
        <w:suppressAutoHyphens/>
        <w:spacing w:after="0" w:line="240" w:lineRule="auto"/>
        <w:rPr>
          <w:rFonts w:ascii="OfficinaSansBookC" w:hAnsi="OfficinaSansBookC"/>
          <w:sz w:val="28"/>
          <w:szCs w:val="28"/>
          <w:lang w:eastAsia="ru-RU"/>
        </w:rPr>
        <w:sectPr w:rsidR="00FC6B16" w:rsidRPr="00683AC6" w:rsidSect="00FC6B16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Style w:val="ac"/>
        <w:tblW w:w="14737" w:type="dxa"/>
        <w:tblLook w:val="04A0"/>
      </w:tblPr>
      <w:tblGrid>
        <w:gridCol w:w="2824"/>
        <w:gridCol w:w="6952"/>
        <w:gridCol w:w="4961"/>
      </w:tblGrid>
      <w:tr w:rsidR="00FC6B16" w:rsidRPr="00683AC6" w:rsidTr="00FC6B16">
        <w:tc>
          <w:tcPr>
            <w:tcW w:w="2824" w:type="dxa"/>
            <w:vMerge w:val="restart"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20300275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913" w:type="dxa"/>
            <w:gridSpan w:val="2"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предмета</w:t>
            </w:r>
          </w:p>
        </w:tc>
      </w:tr>
      <w:tr w:rsidR="00FC6B16" w:rsidRPr="00683AC6" w:rsidTr="00FC6B16">
        <w:tc>
          <w:tcPr>
            <w:tcW w:w="2824" w:type="dxa"/>
            <w:vMerge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(ЛП, МП)</w:t>
            </w:r>
          </w:p>
        </w:tc>
        <w:tc>
          <w:tcPr>
            <w:tcW w:w="4961" w:type="dxa"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FC6B16" w:rsidRPr="00683AC6" w:rsidTr="00FC6B16">
        <w:tc>
          <w:tcPr>
            <w:tcW w:w="2824" w:type="dxa"/>
          </w:tcPr>
          <w:p w:rsidR="00FC6B16" w:rsidRPr="004861D2" w:rsidRDefault="00FC6B16" w:rsidP="00AF2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176">
              <w:rPr>
                <w:rFonts w:ascii="Times New Roman" w:hAnsi="Times New Roman"/>
                <w:iCs/>
                <w:sz w:val="24"/>
                <w:szCs w:val="24"/>
              </w:rPr>
              <w:t xml:space="preserve">ОК 01. </w:t>
            </w:r>
            <w:r w:rsidR="004A3176" w:rsidRPr="004A317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</w:t>
            </w:r>
            <w:r w:rsidR="004A3176">
              <w:rPr>
                <w:rFonts w:ascii="Times New Roman" w:hAnsi="Times New Roman"/>
                <w:sz w:val="24"/>
                <w:szCs w:val="24"/>
              </w:rPr>
              <w:t>являть к ней устойчивый интерес</w:t>
            </w:r>
          </w:p>
        </w:tc>
        <w:tc>
          <w:tcPr>
            <w:tcW w:w="6952" w:type="dxa"/>
          </w:tcPr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FC6B16" w:rsidRPr="00BD11A7" w:rsidRDefault="00FC6B16" w:rsidP="00640050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</w:p>
          <w:p w:rsidR="00FC6B16" w:rsidRPr="00BC66DE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C66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причастность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знать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уметь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</w:tc>
      </w:tr>
      <w:tr w:rsidR="00FC6B16" w:rsidRPr="00683AC6" w:rsidTr="0020547E">
        <w:tc>
          <w:tcPr>
            <w:tcW w:w="2824" w:type="dxa"/>
            <w:tcBorders>
              <w:top w:val="nil"/>
            </w:tcBorders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C6B16" w:rsidRPr="00BD11A7" w:rsidRDefault="00FC6B16" w:rsidP="00640050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 xml:space="preserve">- уметь работать с разными информационными источниками, в том числе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в медиапространстве, использовать ресурсы традиционных библиотек и электронных библиотечных систем;</w:t>
            </w:r>
          </w:p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C6B16" w:rsidRPr="004861D2" w:rsidTr="0020547E">
        <w:tc>
          <w:tcPr>
            <w:tcW w:w="2824" w:type="dxa"/>
            <w:tcBorders>
              <w:top w:val="nil"/>
            </w:tcBorders>
          </w:tcPr>
          <w:p w:rsidR="00FC6B16" w:rsidRPr="004A3176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tabs>
                <w:tab w:val="left" w:pos="182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самоорганизация: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C6B16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самоконтроль: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эмоциональный интеллект, предполагающий сформированность: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 понимания;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FC6B16" w:rsidRPr="004861D2" w:rsidRDefault="00FC6B16" w:rsidP="0064005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B16" w:rsidRPr="004861D2" w:rsidTr="00FC6B16">
        <w:tc>
          <w:tcPr>
            <w:tcW w:w="2824" w:type="dxa"/>
          </w:tcPr>
          <w:p w:rsidR="00FC6B16" w:rsidRPr="004A3176" w:rsidRDefault="00FC6B16" w:rsidP="006400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принятие себя и других людей: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способность понимать мир с позиции другого человека;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общение: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861D2">
              <w:rPr>
                <w:color w:val="00000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A3176" w:rsidRDefault="000B460A" w:rsidP="006400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 w:rsidR="00FC6B16" w:rsidRPr="004A31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A3176" w:rsidRPr="004A3176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="004A3176" w:rsidRPr="004A3176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  <w:tc>
          <w:tcPr>
            <w:tcW w:w="6952" w:type="dxa"/>
          </w:tcPr>
          <w:p w:rsidR="00FC6B16" w:rsidRPr="004861D2" w:rsidRDefault="00FC6B16" w:rsidP="006400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обучающимися российской гражданской идентичности;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FC6B16" w:rsidRPr="004861D2" w:rsidRDefault="00FC6B16" w:rsidP="00640050">
            <w:pPr>
              <w:tabs>
                <w:tab w:val="left" w:pos="4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</w:t>
            </w:r>
            <w:r w:rsidRPr="004861D2">
              <w:rPr>
                <w:color w:val="000000"/>
              </w:rPr>
              <w:lastRenderedPageBreak/>
              <w:t>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4861D2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FC6B16" w:rsidRPr="004861D2" w:rsidRDefault="00FC6B16" w:rsidP="00640050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 xml:space="preserve">- сформировать умения определять и учитывать историко-культурный контекст и контекст творчества писателя в процессе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анализа художественных произведений, выявлять их связь с современностью;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0B460A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  <w:r w:rsidR="00FC6B16" w:rsidRPr="004A31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A3176" w:rsidRPr="004A3176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</w:t>
            </w:r>
            <w:r w:rsidR="004A3176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6952" w:type="dxa"/>
          </w:tcPr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C6B16" w:rsidRPr="00BD11A7" w:rsidRDefault="00FC6B16" w:rsidP="00640050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</w:t>
            </w:r>
          </w:p>
        </w:tc>
      </w:tr>
      <w:bookmarkEnd w:id="8"/>
    </w:tbl>
    <w:p w:rsidR="00FC6B16" w:rsidRDefault="00FC6B16" w:rsidP="00640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6B16" w:rsidRPr="004861D2" w:rsidRDefault="00FC6B16" w:rsidP="00640050">
      <w:pPr>
        <w:tabs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C6B16" w:rsidRPr="004861D2" w:rsidSect="00CC192D">
          <w:footerReference w:type="even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FC6B16" w:rsidRPr="00CC134C" w:rsidRDefault="00FC6B16" w:rsidP="008D5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125032987"/>
      <w:bookmarkStart w:id="10" w:name="_Toc125033094"/>
      <w:r>
        <w:rPr>
          <w:rFonts w:ascii="Times New Roman" w:hAnsi="Times New Roman"/>
          <w:sz w:val="28"/>
          <w:szCs w:val="28"/>
        </w:rPr>
        <w:lastRenderedPageBreak/>
        <w:t>Учебный предмет Литература</w:t>
      </w:r>
      <w:r w:rsidRPr="00837CCA">
        <w:rPr>
          <w:rFonts w:ascii="Times New Roman" w:hAnsi="Times New Roman"/>
          <w:sz w:val="28"/>
          <w:szCs w:val="28"/>
        </w:rPr>
        <w:t xml:space="preserve"> обеспечивает формирование личностных результатов обучающихся:</w:t>
      </w:r>
    </w:p>
    <w:p w:rsidR="00FC6B16" w:rsidRPr="00CC134C" w:rsidRDefault="00FC6B16" w:rsidP="008D5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C134C">
        <w:rPr>
          <w:rFonts w:ascii="Times New Roman" w:hAnsi="Times New Roman"/>
          <w:sz w:val="28"/>
          <w:szCs w:val="28"/>
        </w:rPr>
        <w:t>ЛР 1 Осознающий себя гражданином и защитником великой страны.</w:t>
      </w:r>
    </w:p>
    <w:p w:rsidR="00FC6B16" w:rsidRDefault="00FC6B16" w:rsidP="008D508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ЛР 5 </w:t>
      </w:r>
      <w:r w:rsidRPr="00CC134C">
        <w:rPr>
          <w:rFonts w:ascii="Times New Roman" w:hAnsi="Times New Roman"/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</w:t>
      </w:r>
      <w:r w:rsidR="00036E70">
        <w:rPr>
          <w:rFonts w:ascii="Times New Roman" w:hAnsi="Times New Roman"/>
          <w:sz w:val="28"/>
          <w:szCs w:val="28"/>
        </w:rPr>
        <w:t xml:space="preserve">ринятию традиционных ценностей </w:t>
      </w:r>
      <w:r>
        <w:rPr>
          <w:rFonts w:ascii="Times New Roman" w:hAnsi="Times New Roman"/>
          <w:sz w:val="28"/>
          <w:szCs w:val="28"/>
        </w:rPr>
        <w:t>м</w:t>
      </w:r>
      <w:r w:rsidRPr="00CC134C">
        <w:rPr>
          <w:rFonts w:ascii="Times New Roman" w:hAnsi="Times New Roman"/>
          <w:sz w:val="28"/>
          <w:szCs w:val="28"/>
        </w:rPr>
        <w:t>ногонационального народа России.</w:t>
      </w:r>
    </w:p>
    <w:p w:rsidR="00FC6B16" w:rsidRDefault="00FC6B16" w:rsidP="008D508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4C">
        <w:rPr>
          <w:rFonts w:ascii="Times New Roman" w:hAnsi="Times New Roman"/>
          <w:sz w:val="28"/>
          <w:szCs w:val="28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C6B16" w:rsidRPr="00CC134C" w:rsidRDefault="00FC6B16" w:rsidP="008D5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34C">
        <w:rPr>
          <w:rFonts w:ascii="Times New Roman" w:hAnsi="Times New Roman"/>
          <w:sz w:val="28"/>
          <w:szCs w:val="28"/>
          <w:lang w:eastAsia="ru-RU"/>
        </w:rPr>
        <w:t xml:space="preserve">ЛР 11 </w:t>
      </w:r>
      <w:r w:rsidRPr="00CC134C">
        <w:rPr>
          <w:rFonts w:ascii="Times New Roman" w:hAnsi="Times New Roman"/>
          <w:sz w:val="28"/>
          <w:szCs w:val="28"/>
        </w:rPr>
        <w:t xml:space="preserve">Проявляющий уважение к эстетическим ценностям, обладающий основами эстетической культуры. </w:t>
      </w:r>
    </w:p>
    <w:p w:rsidR="00642E26" w:rsidRPr="00642E26" w:rsidRDefault="00FC6B16" w:rsidP="008D5087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4C">
        <w:rPr>
          <w:rFonts w:ascii="Times New Roman" w:hAnsi="Times New Roman"/>
          <w:sz w:val="28"/>
          <w:szCs w:val="28"/>
        </w:rPr>
        <w:t xml:space="preserve">ЛР 15 </w:t>
      </w:r>
      <w:r w:rsidR="00642E26" w:rsidRPr="00686F3A">
        <w:rPr>
          <w:rFonts w:ascii="Times New Roman" w:hAnsi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FC6B16" w:rsidRDefault="00FC6B16" w:rsidP="00640050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FC6B16" w:rsidRDefault="00FC6B16" w:rsidP="00640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0C1BD7" w:rsidRPr="004861D2" w:rsidRDefault="00124A82" w:rsidP="00640050">
      <w:pPr>
        <w:pStyle w:val="1"/>
        <w:ind w:firstLine="0"/>
        <w:jc w:val="center"/>
        <w:rPr>
          <w:b/>
          <w:bCs/>
          <w:sz w:val="28"/>
          <w:szCs w:val="28"/>
        </w:rPr>
      </w:pPr>
      <w:r w:rsidRPr="004861D2">
        <w:rPr>
          <w:b/>
          <w:bCs/>
          <w:sz w:val="28"/>
          <w:szCs w:val="28"/>
        </w:rPr>
        <w:lastRenderedPageBreak/>
        <w:t xml:space="preserve">2. Структура и содержание </w:t>
      </w:r>
      <w:bookmarkEnd w:id="9"/>
      <w:bookmarkEnd w:id="10"/>
      <w:r w:rsidR="00C5192B">
        <w:rPr>
          <w:b/>
          <w:bCs/>
          <w:sz w:val="28"/>
          <w:szCs w:val="28"/>
        </w:rPr>
        <w:t>учебного предмета</w:t>
      </w:r>
    </w:p>
    <w:p w:rsidR="002A3C29" w:rsidRPr="004861D2" w:rsidRDefault="002A3C29" w:rsidP="0064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745F79" w:rsidRPr="004861D2" w:rsidRDefault="00C5192B" w:rsidP="00D0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предмета </w:t>
      </w:r>
      <w:r w:rsidR="00745F79" w:rsidRPr="004861D2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745F79" w:rsidRPr="00FC6B16" w:rsidRDefault="00745F79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640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</w:t>
            </w:r>
            <w:r w:rsidR="00C5192B" w:rsidRPr="00651C8C">
              <w:rPr>
                <w:rFonts w:ascii="Times New Roman" w:hAnsi="Times New Roman"/>
                <w:b/>
                <w:sz w:val="28"/>
                <w:szCs w:val="28"/>
              </w:rPr>
              <w:t>ы предмета</w:t>
            </w:r>
          </w:p>
        </w:tc>
        <w:tc>
          <w:tcPr>
            <w:tcW w:w="1843" w:type="dxa"/>
          </w:tcPr>
          <w:p w:rsidR="00745F79" w:rsidRPr="00FC6B16" w:rsidRDefault="00C728F2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4D1221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0C1BD7" w:rsidRPr="00651C8C" w:rsidTr="00AC1F5F">
        <w:trPr>
          <w:trHeight w:val="460"/>
        </w:trPr>
        <w:tc>
          <w:tcPr>
            <w:tcW w:w="7938" w:type="dxa"/>
          </w:tcPr>
          <w:p w:rsidR="000C1BD7" w:rsidRPr="00651C8C" w:rsidRDefault="000C1BD7" w:rsidP="00640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т. ч.</w:t>
            </w:r>
          </w:p>
        </w:tc>
        <w:tc>
          <w:tcPr>
            <w:tcW w:w="1843" w:type="dxa"/>
          </w:tcPr>
          <w:p w:rsidR="000C1BD7" w:rsidRPr="00FC6B16" w:rsidRDefault="000C1BD7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640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843" w:type="dxa"/>
          </w:tcPr>
          <w:p w:rsidR="00745F79" w:rsidRPr="00FC6B16" w:rsidRDefault="004D1221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745F79" w:rsidRPr="00651C8C" w:rsidTr="00AC1F5F">
        <w:trPr>
          <w:trHeight w:val="490"/>
        </w:trPr>
        <w:tc>
          <w:tcPr>
            <w:tcW w:w="9781" w:type="dxa"/>
            <w:gridSpan w:val="2"/>
            <w:vAlign w:val="center"/>
            <w:hideMark/>
          </w:tcPr>
          <w:p w:rsidR="00745F79" w:rsidRPr="00FC6B16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C6B16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FC6B16" w:rsidRDefault="004D1221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FC6B16" w:rsidRDefault="004D1221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</w:tc>
      </w:tr>
      <w:tr w:rsidR="00DA55DC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DA55DC" w:rsidRPr="00651C8C" w:rsidRDefault="00DA55DC" w:rsidP="00640050">
            <w:pPr>
              <w:tabs>
                <w:tab w:val="left" w:pos="44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843" w:type="dxa"/>
            <w:vAlign w:val="center"/>
          </w:tcPr>
          <w:p w:rsidR="00DA55DC" w:rsidRPr="00FC6B16" w:rsidRDefault="00DA55DC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745F79" w:rsidRPr="00FC6B16" w:rsidRDefault="00745F79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FC6B16" w:rsidRDefault="00745F79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FC6B16" w:rsidRDefault="00995DF1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651C8C" w:rsidRPr="00651C8C" w:rsidTr="00A77747">
        <w:trPr>
          <w:trHeight w:val="331"/>
        </w:trPr>
        <w:tc>
          <w:tcPr>
            <w:tcW w:w="7938" w:type="dxa"/>
            <w:shd w:val="clear" w:color="auto" w:fill="auto"/>
            <w:vAlign w:val="center"/>
          </w:tcPr>
          <w:p w:rsidR="00651C8C" w:rsidRPr="00AA57DC" w:rsidRDefault="00651C8C" w:rsidP="0064005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A57DC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C8C" w:rsidRPr="00AA57DC" w:rsidRDefault="00651C8C" w:rsidP="0064005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C8C" w:rsidRPr="00651C8C" w:rsidTr="00AC1F5F">
        <w:trPr>
          <w:trHeight w:val="331"/>
        </w:trPr>
        <w:tc>
          <w:tcPr>
            <w:tcW w:w="7938" w:type="dxa"/>
            <w:vAlign w:val="center"/>
          </w:tcPr>
          <w:p w:rsidR="00651C8C" w:rsidRPr="00651C8C" w:rsidRDefault="00651C8C" w:rsidP="0064005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1843" w:type="dxa"/>
            <w:vAlign w:val="center"/>
          </w:tcPr>
          <w:p w:rsidR="00651C8C" w:rsidRPr="00FC6B16" w:rsidRDefault="00651C8C" w:rsidP="0064005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5F79" w:rsidRPr="004861D2" w:rsidRDefault="00745F79" w:rsidP="0064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745F79" w:rsidRPr="004861D2" w:rsidSect="005610FB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45F79" w:rsidRPr="004861D2" w:rsidRDefault="00745F79" w:rsidP="006400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861D2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="005B1743" w:rsidRPr="004861D2">
        <w:rPr>
          <w:rFonts w:ascii="Times New Roman" w:hAnsi="Times New Roman"/>
          <w:b/>
          <w:bCs/>
          <w:sz w:val="28"/>
          <w:szCs w:val="28"/>
        </w:rPr>
        <w:t>Т</w:t>
      </w:r>
      <w:r w:rsidRPr="004861D2">
        <w:rPr>
          <w:rFonts w:ascii="Times New Roman" w:hAnsi="Times New Roman"/>
          <w:b/>
          <w:bCs/>
          <w:sz w:val="28"/>
          <w:szCs w:val="28"/>
        </w:rPr>
        <w:t>ематичес</w:t>
      </w:r>
      <w:r w:rsidR="007B7FB1">
        <w:rPr>
          <w:rFonts w:ascii="Times New Roman" w:hAnsi="Times New Roman"/>
          <w:b/>
          <w:bCs/>
          <w:sz w:val="28"/>
          <w:szCs w:val="28"/>
        </w:rPr>
        <w:t xml:space="preserve">кий план и содержание учебного предмета </w:t>
      </w:r>
      <w:r w:rsidR="00AA57DC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B1743" w:rsidRPr="004861D2" w:rsidRDefault="005B1743" w:rsidP="00640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58"/>
        <w:gridCol w:w="1133"/>
        <w:gridCol w:w="2249"/>
        <w:gridCol w:w="18"/>
      </w:tblGrid>
      <w:tr w:rsidR="000C1BD7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shd w:val="clear" w:color="auto" w:fill="FFFFFF" w:themeFill="background1"/>
            <w:vAlign w:val="center"/>
          </w:tcPr>
          <w:p w:rsidR="000C1BD7" w:rsidRPr="00801668" w:rsidRDefault="000C1BD7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109219056"/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63" w:type="pct"/>
            <w:shd w:val="clear" w:color="auto" w:fill="FFFFFF" w:themeFill="background1"/>
            <w:vAlign w:val="center"/>
          </w:tcPr>
          <w:p w:rsidR="000C1BD7" w:rsidRPr="00801668" w:rsidRDefault="000C1BD7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0C1BD7" w:rsidRPr="00801668" w:rsidRDefault="000C1BD7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36" w:type="pct"/>
            <w:shd w:val="clear" w:color="auto" w:fill="FFFFFF" w:themeFill="background1"/>
          </w:tcPr>
          <w:p w:rsidR="000C1BD7" w:rsidRPr="00801668" w:rsidRDefault="000C1BD7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5442B6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shd w:val="clear" w:color="auto" w:fill="FFFFFF" w:themeFill="background1"/>
          </w:tcPr>
          <w:p w:rsidR="008C2E25" w:rsidRPr="00801668" w:rsidRDefault="008C2E2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3" w:type="pct"/>
            <w:shd w:val="clear" w:color="auto" w:fill="FFFFFF" w:themeFill="background1"/>
          </w:tcPr>
          <w:p w:rsidR="008C2E25" w:rsidRPr="00801668" w:rsidRDefault="008C2E2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FFFFFF" w:themeFill="background1"/>
          </w:tcPr>
          <w:p w:rsidR="008C2E25" w:rsidRPr="00801668" w:rsidRDefault="008C2E2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FFFFFF" w:themeFill="background1"/>
          </w:tcPr>
          <w:p w:rsidR="008C2E25" w:rsidRPr="00801668" w:rsidRDefault="008C2E2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4403" w:rsidRPr="00801668" w:rsidTr="00801668">
        <w:trPr>
          <w:trHeight w:val="112"/>
        </w:trPr>
        <w:tc>
          <w:tcPr>
            <w:tcW w:w="5000" w:type="pct"/>
            <w:gridSpan w:val="5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</w:tr>
      <w:tr w:rsidR="004B7273" w:rsidRPr="00801668" w:rsidTr="00801668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</w:tcPr>
          <w:p w:rsidR="004B7273" w:rsidRPr="00801668" w:rsidRDefault="004B727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964CD8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964CD8" w:rsidRPr="00801668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63" w:type="pct"/>
            <w:shd w:val="clear" w:color="auto" w:fill="FFFFFF" w:themeFill="background1"/>
          </w:tcPr>
          <w:p w:rsidR="00964CD8" w:rsidRPr="00801668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964CD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FFFFFF" w:themeFill="background1"/>
          </w:tcPr>
          <w:p w:rsidR="00964CD8" w:rsidRPr="00801668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8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964CD8" w:rsidRPr="00801668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964CD8" w:rsidRPr="00801668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Специфика литературы как вида искусства и ее место в жизни человека. Связь литературы с другими видами искусств</w:t>
            </w:r>
          </w:p>
        </w:tc>
        <w:tc>
          <w:tcPr>
            <w:tcW w:w="371" w:type="pct"/>
            <w:shd w:val="clear" w:color="auto" w:fill="FFFFFF" w:themeFill="background1"/>
          </w:tcPr>
          <w:p w:rsidR="00964CD8" w:rsidRPr="00801668" w:rsidRDefault="00D00CCA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FFFFFF" w:themeFill="background1"/>
          </w:tcPr>
          <w:p w:rsidR="00964CD8" w:rsidRPr="00801668" w:rsidRDefault="00771D6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="00BD60A3"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1,5,11</w:t>
            </w:r>
          </w:p>
        </w:tc>
      </w:tr>
      <w:tr w:rsidR="00604D85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AA57DC"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его время: классики первой половины 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века и знаковые образы русской культуры 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AA57DC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Тема 1.1</w:t>
            </w:r>
          </w:p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А.С.  Пушкин как национальный гений и символ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801668" w:rsidRDefault="00F427E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</w:t>
            </w:r>
            <w:r w:rsidR="00640050" w:rsidRPr="00801668">
              <w:rPr>
                <w:rFonts w:ascii="Times New Roman" w:hAnsi="Times New Roman"/>
                <w:iCs/>
                <w:sz w:val="24"/>
                <w:szCs w:val="24"/>
              </w:rPr>
              <w:t>, ОК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275A12" w:rsidRPr="00801668" w:rsidRDefault="00275A12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AF2B89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71D66" w:rsidRPr="00801668">
              <w:rPr>
                <w:rFonts w:ascii="Times New Roman" w:hAnsi="Times New Roman"/>
                <w:iCs/>
                <w:sz w:val="24"/>
                <w:szCs w:val="24"/>
              </w:rPr>
              <w:t>5,7,11</w:t>
            </w:r>
          </w:p>
        </w:tc>
      </w:tr>
      <w:tr w:rsidR="00DC64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Пушкинский биографический миф. Произведения Пушкина в других видах искусства (живопись, м</w:t>
            </w:r>
            <w:r w:rsidR="009B65D8"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узыка, кино и др.)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 Пушкин и современность, образы Пушкина в массовой культуре</w:t>
            </w:r>
            <w:r w:rsidR="00DC7788" w:rsidRPr="0080166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61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информационными ресурсами: подготовка в группах сообщений различного формата (презентация, буклет, постер, коллаж, видеоролик, подкаст и др.)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trike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39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Тема 1.2</w:t>
            </w:r>
          </w:p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Тема одиночества человека в творчестве М. Ю. Лермонтова (1814 — 1841)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DC7788" w:rsidRPr="00801668">
              <w:rPr>
                <w:rFonts w:ascii="Times New Roman" w:hAnsi="Times New Roman"/>
                <w:sz w:val="24"/>
                <w:szCs w:val="24"/>
              </w:rPr>
              <w:t>е темы поэзии М.Ю. Лермонтова, л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ирический герой поэзии М.Ю. Лермонтова. 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BE3CB1" w:rsidRPr="00801668">
              <w:rPr>
                <w:rFonts w:ascii="Times New Roman" w:hAnsi="Times New Roman"/>
                <w:sz w:val="24"/>
                <w:szCs w:val="24"/>
              </w:rPr>
              <w:t>Ч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тение и анализ стихотворений</w:t>
            </w:r>
            <w:r w:rsidR="00DC7788" w:rsidRPr="00801668">
              <w:rPr>
                <w:rFonts w:ascii="Times New Roman" w:hAnsi="Times New Roman"/>
                <w:bCs/>
                <w:sz w:val="24"/>
                <w:szCs w:val="24"/>
              </w:rPr>
              <w:t>, посвящённых теме одиночества (на выбор обучающегося)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BE411D" w:rsidRPr="00801668" w:rsidTr="00801668">
        <w:trPr>
          <w:gridAfter w:val="1"/>
          <w:wAfter w:w="6" w:type="pct"/>
          <w:trHeight w:val="309"/>
        </w:trPr>
        <w:tc>
          <w:tcPr>
            <w:tcW w:w="4994" w:type="pct"/>
            <w:gridSpan w:val="4"/>
            <w:shd w:val="clear" w:color="auto" w:fill="FFFFFF" w:themeFill="background1"/>
          </w:tcPr>
          <w:p w:rsidR="00BE411D" w:rsidRPr="00801668" w:rsidRDefault="00BE411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981D9A" w:rsidRPr="00801668" w:rsidTr="00801668">
        <w:trPr>
          <w:gridAfter w:val="1"/>
          <w:wAfter w:w="6" w:type="pct"/>
          <w:trHeight w:val="288"/>
        </w:trPr>
        <w:tc>
          <w:tcPr>
            <w:tcW w:w="824" w:type="pct"/>
            <w:vMerge w:val="restart"/>
            <w:shd w:val="clear" w:color="auto" w:fill="FFFFFF" w:themeFill="background1"/>
          </w:tcPr>
          <w:p w:rsidR="00981D9A" w:rsidRPr="00801668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«Дело мастера боится»</w:t>
            </w:r>
          </w:p>
        </w:tc>
        <w:tc>
          <w:tcPr>
            <w:tcW w:w="3063" w:type="pct"/>
            <w:shd w:val="clear" w:color="auto" w:fill="FFFFFF" w:themeFill="background1"/>
          </w:tcPr>
          <w:p w:rsidR="00981D9A" w:rsidRPr="00801668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801668" w:rsidRDefault="00981D9A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981D9A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01, ОК04</w:t>
            </w:r>
            <w:r w:rsidR="00766489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981D9A" w:rsidRPr="00801668" w:rsidRDefault="00AF2B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</w:t>
            </w:r>
            <w:r w:rsidR="00981D9A" w:rsidRPr="00801668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981D9A" w:rsidRPr="00801668" w:rsidTr="00801668">
        <w:trPr>
          <w:gridAfter w:val="1"/>
          <w:wAfter w:w="6" w:type="pct"/>
          <w:trHeight w:val="525"/>
        </w:trPr>
        <w:tc>
          <w:tcPr>
            <w:tcW w:w="824" w:type="pct"/>
            <w:vMerge/>
            <w:shd w:val="clear" w:color="auto" w:fill="FFFFFF" w:themeFill="background1"/>
          </w:tcPr>
          <w:p w:rsidR="00981D9A" w:rsidRPr="00801668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981D9A" w:rsidRPr="00801668" w:rsidRDefault="00981D9A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«Что значит быть мастером своего дела?» Дискуссия на основе высказываний писателей о профессиональном мастерстве и работы с информационными ресурсами.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801668" w:rsidRDefault="00981D9A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981D9A" w:rsidRPr="00801668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1D9A" w:rsidRPr="00801668" w:rsidTr="00801668">
        <w:trPr>
          <w:gridAfter w:val="1"/>
          <w:wAfter w:w="6" w:type="pct"/>
          <w:trHeight w:val="739"/>
        </w:trPr>
        <w:tc>
          <w:tcPr>
            <w:tcW w:w="824" w:type="pct"/>
            <w:vMerge/>
            <w:shd w:val="clear" w:color="auto" w:fill="FFFFFF" w:themeFill="background1"/>
          </w:tcPr>
          <w:p w:rsidR="00981D9A" w:rsidRPr="00801668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981D9A" w:rsidRPr="00801668" w:rsidRDefault="00981D9A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Анализ высказываний писателей о мастерстве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групповая работа с информационными ресурсами: поиск информации о мастерах своего дела (в избранной профессии), подготовка сообщений; участие в дискуссии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«Что значит быть мастером своего дела?»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801668" w:rsidRDefault="00981D9A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981D9A" w:rsidRPr="00801668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E411D" w:rsidRPr="00801668" w:rsidTr="00801668">
        <w:trPr>
          <w:gridAfter w:val="1"/>
          <w:wAfter w:w="6" w:type="pct"/>
          <w:trHeight w:val="276"/>
        </w:trPr>
        <w:tc>
          <w:tcPr>
            <w:tcW w:w="4994" w:type="pct"/>
            <w:gridSpan w:val="4"/>
            <w:shd w:val="clear" w:color="auto" w:fill="FFFFFF" w:themeFill="background1"/>
          </w:tcPr>
          <w:p w:rsidR="00BE411D" w:rsidRPr="00801668" w:rsidRDefault="00BE411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604D85" w:rsidRPr="00801668" w:rsidTr="00801668">
        <w:trPr>
          <w:gridAfter w:val="1"/>
          <w:wAfter w:w="6" w:type="pct"/>
          <w:trHeight w:val="56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Раздел 2 Вопрос русской литературы второй половины XIX века: как человек может влиять на окружающий мир и менять его к лучшему?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B3372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366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lastRenderedPageBreak/>
              <w:t>Драматургия А.Н. Островского в театре. Судьба женщины в XIX веке и ее отражение в драмах А. Н. Островского (1823—1886)</w:t>
            </w: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771D66" w:rsidRPr="00801668" w:rsidRDefault="00771D6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7</w:t>
            </w:r>
            <w:r w:rsidR="002109A8" w:rsidRPr="00801668">
              <w:rPr>
                <w:rFonts w:ascii="Times New Roman" w:hAnsi="Times New Roman"/>
                <w:iCs/>
                <w:sz w:val="24"/>
                <w:szCs w:val="24"/>
              </w:rPr>
              <w:t>,11</w:t>
            </w:r>
          </w:p>
        </w:tc>
      </w:tr>
      <w:tr w:rsidR="00604D85" w:rsidRPr="00801668" w:rsidTr="00801668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4C53C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604D85" w:rsidRPr="00801668">
              <w:rPr>
                <w:rFonts w:ascii="Times New Roman" w:hAnsi="Times New Roman"/>
                <w:sz w:val="24"/>
                <w:szCs w:val="24"/>
              </w:rPr>
              <w:t>Особенности драматургии А. Н. Островского, историко-литературный контекст</w:t>
            </w:r>
            <w:r w:rsidR="005F45F2" w:rsidRPr="00801668">
              <w:rPr>
                <w:rFonts w:ascii="Times New Roman" w:hAnsi="Times New Roman"/>
                <w:sz w:val="24"/>
                <w:szCs w:val="24"/>
              </w:rPr>
              <w:t xml:space="preserve"> его творчества. О</w:t>
            </w:r>
            <w:r w:rsidR="00604D85" w:rsidRPr="00801668">
              <w:rPr>
                <w:rFonts w:ascii="Times New Roman" w:hAnsi="Times New Roman"/>
                <w:sz w:val="24"/>
                <w:szCs w:val="24"/>
              </w:rPr>
              <w:t>собенности драматических произведений и их реализация в пьесе А.Н. Остр</w:t>
            </w:r>
            <w:r w:rsidR="009B65D8" w:rsidRPr="00801668">
              <w:rPr>
                <w:rFonts w:ascii="Times New Roman" w:hAnsi="Times New Roman"/>
                <w:sz w:val="24"/>
                <w:szCs w:val="24"/>
              </w:rPr>
              <w:t>овского «Гроза».</w:t>
            </w:r>
          </w:p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"Луч света в темном царстве"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9B65D8" w:rsidRPr="00801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B65D8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положении женщины мещанского сословия в обществе в середине 19 века (воспитание, доступ к образованию, работе, социальные роли и др.) в связи с судьбой героини пьесы Катерины («Гроза»)</w:t>
            </w:r>
            <w:r w:rsidR="009B65D8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Илья Ильич Обломов как вневременной тип и одна из граней</w:t>
            </w:r>
          </w:p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национального характера</w:t>
            </w: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801668" w:rsidRDefault="00F427E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2109A8" w:rsidRPr="00801668" w:rsidRDefault="002109A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801668" w:rsidTr="00801668">
        <w:trPr>
          <w:gridAfter w:val="1"/>
          <w:wAfter w:w="6" w:type="pct"/>
          <w:trHeight w:val="639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А.И. Гончаров роман «Обломов». Образ Обломова: детство, юность, зрелость. Понятие «обломовщины» в романе А.И. Гончарова, «обломовщина» как имя нарицательное.</w:t>
            </w:r>
            <w:r w:rsidR="005F45F2" w:rsidRPr="0080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 Что такое обломовщина?"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367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избранными эпизодами из романа </w:t>
            </w:r>
            <w:r w:rsidR="00B227DC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(чтение и обсуждение).</w:t>
            </w:r>
            <w:r w:rsidR="009B65D8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очинение «Что от Обломова есть во мне?»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199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Новый герой, «отрицающий всё», в романе И. С. Тургенева (1818 — 1883) «Отцы и дети»</w:t>
            </w: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801668" w:rsidRDefault="00F427E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2109A8" w:rsidRPr="00801668" w:rsidRDefault="002109A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Творческая история, смысл названия. «Отцы» (Павел Петрович и Николай Петрович Кирсановы) и молодое поколение, специфика конфликта. Вечные темы в спорах «отцов и детей».  Нигилизм и нигилисты</w:t>
            </w:r>
            <w:r w:rsidR="005F45F2" w:rsidRPr="00801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844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Работа с избранными эпизодами романа (чтение, обсуждение) Написание 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рассказа о произошедшем споре от лица Павла Петровича или от лица Базарова</w:t>
            </w:r>
            <w:r w:rsidR="00C33406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92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801668" w:rsidTr="00801668">
        <w:trPr>
          <w:gridAfter w:val="1"/>
          <w:wAfter w:w="6" w:type="pct"/>
          <w:trHeight w:val="291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01, ОК04</w:t>
            </w:r>
            <w:r w:rsidR="005F18E1" w:rsidRPr="0080166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ОК05</w:t>
            </w:r>
          </w:p>
          <w:p w:rsidR="00983D51" w:rsidRPr="00801668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AF2B89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D60A3" w:rsidRPr="00801668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CC7158" w:rsidRPr="00801668" w:rsidTr="00801668">
        <w:trPr>
          <w:gridAfter w:val="1"/>
          <w:wAfter w:w="6" w:type="pct"/>
          <w:trHeight w:val="13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922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33406" w:rsidRPr="00801668">
              <w:rPr>
                <w:rFonts w:ascii="Times New Roman" w:hAnsi="Times New Roman"/>
                <w:sz w:val="24"/>
                <w:szCs w:val="24"/>
              </w:rPr>
              <w:t>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  <w:r w:rsidR="004A632E" w:rsidRPr="00801668">
              <w:rPr>
                <w:rFonts w:ascii="Times New Roman" w:hAnsi="Times New Roman"/>
                <w:sz w:val="24"/>
                <w:szCs w:val="24"/>
              </w:rPr>
              <w:t xml:space="preserve"> Сочинение на тему « Мой ра</w:t>
            </w:r>
            <w:r w:rsidR="00635F44" w:rsidRPr="00801668">
              <w:rPr>
                <w:rFonts w:ascii="Times New Roman" w:hAnsi="Times New Roman"/>
                <w:sz w:val="24"/>
                <w:szCs w:val="24"/>
              </w:rPr>
              <w:t>бочий д</w:t>
            </w:r>
            <w:r w:rsidR="003D68F6" w:rsidRPr="00801668">
              <w:rPr>
                <w:rFonts w:ascii="Times New Roman" w:hAnsi="Times New Roman"/>
                <w:sz w:val="24"/>
                <w:szCs w:val="24"/>
              </w:rPr>
              <w:t>ень юриста</w:t>
            </w:r>
            <w:r w:rsidR="004A632E" w:rsidRPr="008016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73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604D85" w:rsidRPr="00801668" w:rsidTr="00801668">
        <w:trPr>
          <w:gridAfter w:val="1"/>
          <w:wAfter w:w="6" w:type="pct"/>
          <w:trHeight w:val="255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lastRenderedPageBreak/>
              <w:t>Люди и реальность в сказках М. Е. Салтыкова-Щедрина (1826—1889): русская жизнь в иносказаниях</w:t>
            </w: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2109A8" w:rsidRPr="00801668" w:rsidRDefault="002109A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7,11</w:t>
            </w:r>
          </w:p>
        </w:tc>
      </w:tr>
      <w:tr w:rsidR="00CC7158" w:rsidRPr="00801668" w:rsidTr="00801668">
        <w:trPr>
          <w:gridAfter w:val="1"/>
          <w:wAfter w:w="6" w:type="pct"/>
          <w:trHeight w:val="834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Авторский замысел и своеобразие жанра литературной сказки. Сходство и различие сказок М.Е. Салтыкова-Щедрина и русских народных сказок. Художественные средства. Эзопов язык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801668" w:rsidRDefault="00BA3F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="00604D85" w:rsidRPr="00801668">
              <w:rPr>
                <w:rFonts w:ascii="Times New Roman" w:hAnsi="Times New Roman"/>
                <w:sz w:val="24"/>
                <w:szCs w:val="24"/>
              </w:rPr>
              <w:t>Работа с избранными</w:t>
            </w:r>
            <w:r w:rsidR="00604D85"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4D85" w:rsidRPr="00801668">
              <w:rPr>
                <w:rFonts w:ascii="Times New Roman" w:hAnsi="Times New Roman"/>
                <w:sz w:val="24"/>
                <w:szCs w:val="24"/>
              </w:rPr>
              <w:t>эпизодами, подготовка инсценировки, иллюстраций; п</w:t>
            </w:r>
            <w:r w:rsidR="00604D85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материала о биографии М. Е. Салтыкова-Щедрина</w:t>
            </w:r>
            <w:r w:rsidR="00C33406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BA3F89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1FBB" w:rsidRPr="00801668" w:rsidTr="00801668">
        <w:trPr>
          <w:gridAfter w:val="1"/>
          <w:wAfter w:w="6" w:type="pct"/>
          <w:trHeight w:val="300"/>
        </w:trPr>
        <w:tc>
          <w:tcPr>
            <w:tcW w:w="824" w:type="pct"/>
            <w:vMerge w:val="restart"/>
            <w:shd w:val="clear" w:color="auto" w:fill="FFFFFF" w:themeFill="background1"/>
          </w:tcPr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Человек и его выбор в кризисной ситуации в романе Ф.М. Достоевского «Преступление и наказание» (1866)</w:t>
            </w:r>
          </w:p>
        </w:tc>
        <w:tc>
          <w:tcPr>
            <w:tcW w:w="3063" w:type="pct"/>
            <w:shd w:val="clear" w:color="auto" w:fill="FFFFFF" w:themeFill="background1"/>
          </w:tcPr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031FBB" w:rsidRPr="00801668" w:rsidRDefault="00031FB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031FBB" w:rsidRPr="00801668" w:rsidRDefault="00031FBB" w:rsidP="00CF3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ОК01</w:t>
            </w:r>
            <w:r w:rsidR="00CF3CE7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640050"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031FBB" w:rsidRPr="00801668" w:rsidRDefault="00AF2B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5,</w:t>
            </w:r>
            <w:r w:rsidR="00031FBB"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031FBB" w:rsidRPr="00801668" w:rsidTr="00801668">
        <w:trPr>
          <w:gridAfter w:val="1"/>
          <w:wAfter w:w="6" w:type="pct"/>
          <w:trHeight w:val="1065"/>
        </w:trPr>
        <w:tc>
          <w:tcPr>
            <w:tcW w:w="824" w:type="pct"/>
            <w:vMerge/>
            <w:shd w:val="clear" w:color="auto" w:fill="FFFFFF" w:themeFill="background1"/>
          </w:tcPr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031FBB" w:rsidRPr="00801668" w:rsidRDefault="00031FB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Роман «Преступление и наказание»: образ главного героя. Причины преступления: внешние и внутренние. Теория, путь к преступлению, крушение теории, наказание, покаяние и «воскрешение». Роль образа Сони Мармеладовой. Тезисы теории Раскольникова и признаки фашизма (в сопоставлении). </w:t>
            </w:r>
          </w:p>
        </w:tc>
        <w:tc>
          <w:tcPr>
            <w:tcW w:w="371" w:type="pct"/>
            <w:shd w:val="clear" w:color="auto" w:fill="FFFFFF" w:themeFill="background1"/>
          </w:tcPr>
          <w:p w:rsidR="00031FBB" w:rsidRPr="00801668" w:rsidRDefault="00031FB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31FBB" w:rsidRPr="00801668" w:rsidTr="00801668">
        <w:trPr>
          <w:gridAfter w:val="1"/>
          <w:wAfter w:w="6" w:type="pct"/>
          <w:trHeight w:val="690"/>
        </w:trPr>
        <w:tc>
          <w:tcPr>
            <w:tcW w:w="824" w:type="pct"/>
            <w:vMerge/>
            <w:shd w:val="clear" w:color="auto" w:fill="FFFFFF" w:themeFill="background1"/>
          </w:tcPr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031FBB" w:rsidRPr="00801668" w:rsidRDefault="00031FB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избранными эпизодами из романа «Преступление и наказание» (чтение и обсуждение). 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Написание текста-исследования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«Почему Раскольников убивает?» (В. Набоков) или текста-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опровержения теории Раскольникова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031FBB" w:rsidRPr="00801668" w:rsidRDefault="00031FB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1FBB" w:rsidRPr="00801668" w:rsidTr="00801668">
        <w:trPr>
          <w:gridAfter w:val="1"/>
          <w:wAfter w:w="6" w:type="pct"/>
          <w:trHeight w:val="185"/>
        </w:trPr>
        <w:tc>
          <w:tcPr>
            <w:tcW w:w="824" w:type="pct"/>
            <w:vMerge/>
            <w:shd w:val="clear" w:color="auto" w:fill="FFFFFF" w:themeFill="background1"/>
          </w:tcPr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031FBB" w:rsidRPr="00801668" w:rsidRDefault="00031FB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Контрольный срез № 1</w:t>
            </w:r>
          </w:p>
        </w:tc>
        <w:tc>
          <w:tcPr>
            <w:tcW w:w="371" w:type="pct"/>
            <w:vMerge/>
            <w:shd w:val="clear" w:color="auto" w:fill="FFFFFF" w:themeFill="background1"/>
          </w:tcPr>
          <w:p w:rsidR="00031FBB" w:rsidRPr="00801668" w:rsidRDefault="00031FB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031FBB" w:rsidRPr="00801668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Человек в поиске правды и любви: «любовь – это деятельное желание добра другому…» – в творчестве Л. Н. Толстого (1828—1910)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ОК01, 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2109A8" w:rsidRPr="00801668" w:rsidRDefault="002109A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1,7,11</w:t>
            </w:r>
          </w:p>
        </w:tc>
      </w:tr>
      <w:tr w:rsidR="00CC7158" w:rsidRPr="00801668" w:rsidTr="00801668">
        <w:trPr>
          <w:gridAfter w:val="1"/>
          <w:wAfter w:w="6" w:type="pct"/>
          <w:trHeight w:val="61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«Севастопольские рассказы» (1855) – непарадное изображение войны. «Диалектика души»: толстовский принцип психологического анализа.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BA3F89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3F89" w:rsidRPr="00801668" w:rsidTr="00801668">
        <w:trPr>
          <w:gridAfter w:val="1"/>
          <w:wAfter w:w="6" w:type="pct"/>
          <w:trHeight w:val="1032"/>
        </w:trPr>
        <w:tc>
          <w:tcPr>
            <w:tcW w:w="824" w:type="pct"/>
            <w:vMerge/>
            <w:shd w:val="clear" w:color="auto" w:fill="FFFFFF" w:themeFill="background1"/>
          </w:tcPr>
          <w:p w:rsidR="00BA3F89" w:rsidRPr="00801668" w:rsidRDefault="00BA3F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BA3F89" w:rsidRPr="00801668" w:rsidRDefault="00BA3F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Роман-эпопея «Война и мир» (1869) (обзорно): история создания, истоки замысла, жанровое своеобразие, смысл названия, отражение нравственных идеалов Толстого в системе персонажей. «Мысль семейная» и «мысль народная». Роль народа и личности в истории. </w:t>
            </w:r>
          </w:p>
        </w:tc>
        <w:tc>
          <w:tcPr>
            <w:tcW w:w="371" w:type="pct"/>
            <w:shd w:val="clear" w:color="auto" w:fill="FFFFFF" w:themeFill="background1"/>
          </w:tcPr>
          <w:p w:rsidR="00BA3F89" w:rsidRPr="00801668" w:rsidRDefault="00BA3F89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BA3F89" w:rsidRPr="00801668" w:rsidRDefault="00BA3F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избранными эпизодами из «Севастопольских рас</w:t>
            </w:r>
            <w:r w:rsidR="00DF73FF" w:rsidRPr="00801668">
              <w:rPr>
                <w:rFonts w:ascii="Times New Roman" w:hAnsi="Times New Roman"/>
                <w:sz w:val="24"/>
                <w:szCs w:val="24"/>
              </w:rPr>
              <w:t>сказов» Л.Н. Толстого.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материала о биографии Л.Н. Толстого</w:t>
            </w:r>
            <w:r w:rsidR="00DF73FF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Нравственные искания Андрея Болконского и Пьера Безухова в романе «Война и мир».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70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801668" w:rsidTr="00801668">
        <w:trPr>
          <w:gridAfter w:val="1"/>
          <w:wAfter w:w="6" w:type="pct"/>
          <w:trHeight w:val="315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Каждый должен быть величествен в своем деле</w:t>
            </w: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пути совершенствования в профессии/ специальность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983D51" w:rsidRPr="00801668" w:rsidRDefault="00F427E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</w:t>
            </w:r>
            <w:r w:rsidR="00640050" w:rsidRPr="00801668">
              <w:rPr>
                <w:rFonts w:ascii="Times New Roman" w:hAnsi="Times New Roman"/>
                <w:iCs/>
                <w:sz w:val="24"/>
                <w:szCs w:val="24"/>
              </w:rPr>
              <w:t>, ОК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DC648B" w:rsidRPr="00801668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CC7158" w:rsidRPr="00801668" w:rsidTr="00801668">
        <w:trPr>
          <w:gridAfter w:val="1"/>
          <w:wAfter w:w="6" w:type="pct"/>
          <w:trHeight w:val="10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Рассказы и повести Н.С. Лескова.</w:t>
            </w:r>
          </w:p>
          <w:p w:rsidR="00CC7158" w:rsidRPr="00801668" w:rsidRDefault="00CC7158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 профессиональном мастерстве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75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: организация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112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DC648B" w:rsidRPr="00801668" w:rsidTr="00801668">
        <w:trPr>
          <w:gridAfter w:val="1"/>
          <w:wAfter w:w="6" w:type="pct"/>
          <w:trHeight w:val="315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lastRenderedPageBreak/>
              <w:t>Крестьянство как собирательный герой поэзии Н.А. Некрасова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2109A8" w:rsidRPr="00801668" w:rsidRDefault="00530CEF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5,7,11</w:t>
            </w:r>
          </w:p>
        </w:tc>
      </w:tr>
      <w:tr w:rsidR="00CC7158" w:rsidRPr="00801668" w:rsidTr="00801668">
        <w:trPr>
          <w:gridAfter w:val="1"/>
          <w:wAfter w:w="6" w:type="pct"/>
          <w:trHeight w:val="10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4C53C8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C7158" w:rsidRPr="00801668">
              <w:rPr>
                <w:rFonts w:ascii="Times New Roman" w:hAnsi="Times New Roman"/>
                <w:sz w:val="24"/>
                <w:szCs w:val="24"/>
              </w:rPr>
              <w:t xml:space="preserve">Особенность лирического героя. Основные темы и идеи.  Художественное своеобразие лирики Некрасова и её близость к народной поэзии.  Поэма «Кому на Руси жить хорошо» (1866) (обзорно). Эпопея крестьянской жизни: замысел и его воплощение. Фольклорная основа поэмы.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; п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 / презентации / ролика / подкаста или др. формате (по выбору) о поэтическ</w:t>
            </w:r>
            <w:r w:rsidR="00DF73FF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их текстах Н.А. Некрасова</w:t>
            </w:r>
            <w:r w:rsidR="00CC4072"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4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</w:p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Человек и мир в зеркале поэзии. Ф.И. Тютчев и А.А. Фет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530CEF" w:rsidRPr="00801668" w:rsidRDefault="00530CEF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CC7158" w:rsidRPr="00801668" w:rsidTr="00801668">
        <w:trPr>
          <w:gridAfter w:val="1"/>
          <w:wAfter w:w="6" w:type="pct"/>
          <w:trHeight w:val="1125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Тютчева, бурный пейзаж как доминанта в художественном мире Тютчева. </w:t>
            </w:r>
          </w:p>
          <w:p w:rsidR="00CC7158" w:rsidRPr="00801668" w:rsidRDefault="00CC7158" w:rsidP="00640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А.А. Фета, идиллический пейзаж.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C4072" w:rsidRPr="00801668">
              <w:rPr>
                <w:rFonts w:ascii="Times New Roman" w:hAnsi="Times New Roman"/>
                <w:sz w:val="24"/>
                <w:szCs w:val="24"/>
              </w:rPr>
              <w:t>анализ и сравнительная характеристика стихов Ф. Тютчева и А. Фета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литературно-музыкальной композиции на стихи поэтов и подбор иллюстративного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</w:p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Проблема ответственности человека за свою судьбу и судьбы близких ему людей в рассказах А.П. Чехова (1860—1904)</w:t>
            </w:r>
          </w:p>
        </w:tc>
        <w:tc>
          <w:tcPr>
            <w:tcW w:w="3063" w:type="pct"/>
            <w:shd w:val="clear" w:color="auto" w:fill="FFFFFF" w:themeFill="background1"/>
          </w:tcPr>
          <w:p w:rsidR="00F61DCA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ОК01, 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ОК04</w:t>
            </w:r>
            <w:r w:rsidR="0098067B" w:rsidRPr="0080166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530CEF" w:rsidRPr="00801668" w:rsidRDefault="00530CEF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CC7158" w:rsidRPr="00801668" w:rsidTr="00801668">
        <w:trPr>
          <w:gridAfter w:val="1"/>
          <w:wAfter w:w="6" w:type="pct"/>
          <w:trHeight w:val="825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Малая проза А.П. Чехова. «Ионыч». Человек и общество. Психологизм прозы Чехова: лаконичность повествования и скрытый лиризм. Пьеса «Вишнёвый сад» (1903). Символический смысл вишнёвого сада.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Инсценировка избранных эпизодов пьесы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Подготовка и участие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в дискуссии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Как человек может влиять на окружающий мир и менять его к лучшему?» 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83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801668" w:rsidTr="00801668">
        <w:trPr>
          <w:gridAfter w:val="1"/>
          <w:wAfter w:w="6" w:type="pct"/>
          <w:trHeight w:val="243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3063" w:type="pct"/>
            <w:shd w:val="clear" w:color="auto" w:fill="FFFFFF" w:themeFill="background1"/>
          </w:tcPr>
          <w:p w:rsidR="00F61DCA" w:rsidRPr="00801668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ОК01, 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04, ОК05</w:t>
            </w:r>
          </w:p>
          <w:p w:rsidR="00DC648B" w:rsidRPr="00801668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CC7158" w:rsidRPr="00801668" w:rsidTr="00801668">
        <w:trPr>
          <w:gridAfter w:val="1"/>
          <w:wAfter w:w="6" w:type="pct"/>
          <w:trHeight w:val="57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Роль профессии в положении человека в социуме. </w:t>
            </w:r>
            <w:r w:rsidRPr="00801668"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  <w:t>Резюме</w:t>
            </w:r>
            <w:r w:rsidRPr="00801668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как </w:t>
            </w:r>
            <w:r w:rsidRPr="008016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способностей человека, которые делают его конкурентоспособным на рынке труда.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801668" w:rsidTr="00801668">
        <w:trPr>
          <w:gridAfter w:val="1"/>
          <w:wAfter w:w="6" w:type="pct"/>
          <w:trHeight w:val="682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801668" w:rsidRDefault="00DC648B" w:rsidP="00640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Отличие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нормативных документов от видов текстов (сопоставление фрагмента из художественного текста и официальных документов). Понятие о резюме.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Работа с образцовым документом резюме.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Составление своего действительного резюме (по аналогии с образцовым текстом)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801668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801668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801668" w:rsidTr="00801668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801668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604D85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в поиске прекрасного»:</w:t>
            </w:r>
            <w:r w:rsidR="00DC648B"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 рубежа X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Х-ХХ веков в контексте социокультурных процессов эпохи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801668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B33720"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801668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798D" w:rsidRPr="00801668" w:rsidTr="00801668">
        <w:trPr>
          <w:gridAfter w:val="1"/>
          <w:wAfter w:w="6" w:type="pct"/>
          <w:trHeight w:val="276"/>
        </w:trPr>
        <w:tc>
          <w:tcPr>
            <w:tcW w:w="824" w:type="pct"/>
            <w:vMerge w:val="restart"/>
            <w:shd w:val="clear" w:color="auto" w:fill="FFFFFF" w:themeFill="background1"/>
          </w:tcPr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Мотивы лирики и прозы И. А. Бунина</w:t>
            </w:r>
          </w:p>
        </w:tc>
        <w:tc>
          <w:tcPr>
            <w:tcW w:w="3063" w:type="pct"/>
            <w:shd w:val="clear" w:color="auto" w:fill="FFFFFF" w:themeFill="background1"/>
          </w:tcPr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3F798D" w:rsidRPr="00801668" w:rsidTr="00801668">
        <w:trPr>
          <w:gridAfter w:val="1"/>
          <w:wAfter w:w="6" w:type="pct"/>
          <w:trHeight w:val="1453"/>
        </w:trPr>
        <w:tc>
          <w:tcPr>
            <w:tcW w:w="824" w:type="pct"/>
            <w:vMerge/>
            <w:shd w:val="clear" w:color="auto" w:fill="FFFFFF" w:themeFill="background1"/>
          </w:tcPr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F798D" w:rsidRPr="00801668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F798D" w:rsidRPr="00801668">
              <w:rPr>
                <w:rFonts w:ascii="Times New Roman" w:hAnsi="Times New Roman"/>
                <w:bCs/>
                <w:sz w:val="24"/>
                <w:szCs w:val="24"/>
              </w:rPr>
              <w:t>Иван Алексеевич Бунин (1870–1953). Факты биографии. Первый русский писатель – лауреат Нобелевской премии по литературе.</w:t>
            </w:r>
          </w:p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Лирика. Философичность, психологизм и лиризм поэзии Бунина. Прославление «любви и радости бытия». Пейзажная лирика. Тема одиночества. Тема поэтического труда. </w:t>
            </w:r>
          </w:p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рассказ-притча «Господин из Сан-Франциско»; цикл рассказов «Темные аллеи» .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801668" w:rsidRDefault="004F4403" w:rsidP="00D05E99">
            <w:pPr>
              <w:pStyle w:val="6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668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F45D1B" w:rsidRPr="00801668" w:rsidTr="00801668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Герои М. Горького в поисках смысла жизни</w:t>
            </w:r>
          </w:p>
        </w:tc>
        <w:tc>
          <w:tcPr>
            <w:tcW w:w="3063" w:type="pct"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F45D1B" w:rsidRPr="00801668" w:rsidTr="00801668">
        <w:trPr>
          <w:gridAfter w:val="1"/>
          <w:wAfter w:w="6" w:type="pct"/>
          <w:trHeight w:val="516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801668" w:rsidRDefault="00F45D1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Максим Горький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(1868–1936). Сведения из биографии (актуализация и обобщение ранее изученного). 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801668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5D1B" w:rsidRPr="00801668" w:rsidTr="00801668">
        <w:trPr>
          <w:gridAfter w:val="1"/>
          <w:wAfter w:w="6" w:type="pct"/>
          <w:trHeight w:val="557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F45D1B" w:rsidRPr="00801668">
              <w:rPr>
                <w:rFonts w:ascii="Times New Roman" w:hAnsi="Times New Roman"/>
                <w:sz w:val="24"/>
                <w:szCs w:val="24"/>
              </w:rPr>
              <w:t xml:space="preserve">Рассказ-триптих </w:t>
            </w:r>
            <w:r w:rsidR="00F45D1B" w:rsidRPr="00801668">
              <w:rPr>
                <w:rFonts w:ascii="Times New Roman" w:hAnsi="Times New Roman"/>
                <w:iCs/>
                <w:sz w:val="24"/>
                <w:szCs w:val="24"/>
              </w:rPr>
              <w:t>«Старуха Изергиль»</w:t>
            </w:r>
            <w:r w:rsidR="00F45D1B" w:rsidRPr="00801668">
              <w:rPr>
                <w:rFonts w:ascii="Times New Roman" w:hAnsi="Times New Roman"/>
                <w:sz w:val="24"/>
                <w:szCs w:val="24"/>
              </w:rPr>
              <w:t>. Романтизм ранних рассказов Горького. Проблема героя. Особенности композиции рассказа.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801668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5D1B" w:rsidRPr="00801668" w:rsidTr="00801668">
        <w:trPr>
          <w:gridAfter w:val="1"/>
          <w:wAfter w:w="6" w:type="pct"/>
          <w:trHeight w:val="557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801668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F45D1B" w:rsidRPr="00801668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r w:rsidR="00F45D1B" w:rsidRPr="00801668">
              <w:rPr>
                <w:rFonts w:ascii="Times New Roman" w:hAnsi="Times New Roman"/>
                <w:iCs/>
                <w:sz w:val="24"/>
                <w:szCs w:val="24"/>
              </w:rPr>
              <w:t>«На дне».</w:t>
            </w:r>
            <w:r w:rsidR="00F45D1B" w:rsidRPr="00801668">
              <w:rPr>
                <w:rFonts w:ascii="Times New Roman" w:hAnsi="Times New Roman"/>
                <w:sz w:val="24"/>
                <w:szCs w:val="24"/>
              </w:rPr>
              <w:t xml:space="preserve"> «На дне» как социально-философская драма. Смысл названия пьесы. Система и конфликт персонажей. 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801668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Серебряный век: общая характеристика и основные представители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30CEF" w:rsidRPr="00801668" w:rsidRDefault="00530CEF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AF2B89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C57A0" w:rsidRPr="00801668">
              <w:rPr>
                <w:rFonts w:ascii="Times New Roman" w:hAnsi="Times New Roman"/>
                <w:iCs/>
                <w:sz w:val="24"/>
                <w:szCs w:val="24"/>
              </w:rPr>
              <w:t>5,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4F4403" w:rsidRPr="00801668" w:rsidTr="00801668">
        <w:trPr>
          <w:gridAfter w:val="1"/>
          <w:wAfter w:w="6" w:type="pct"/>
          <w:trHeight w:val="646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Серебряный век как культурно-историческая эпоха. Классификация литературных направлений: от реализма – к модернизму.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4F4403" w:rsidRPr="00801668">
              <w:rPr>
                <w:rFonts w:ascii="Times New Roman" w:hAnsi="Times New Roman"/>
                <w:bCs/>
                <w:sz w:val="24"/>
                <w:szCs w:val="24"/>
              </w:rPr>
              <w:t>Чтение и исполнение поэтических произведений, сопоставление различных методов создания художественного образа, стилизация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А. Блок. Лирика. Поэма «Двенадцать»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AF2B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1,5,</w:t>
            </w:r>
            <w:r w:rsidR="005C57A0"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4F4403" w:rsidRPr="00801668" w:rsidTr="00801668">
        <w:trPr>
          <w:gridAfter w:val="1"/>
          <w:wAfter w:w="6" w:type="pct"/>
          <w:trHeight w:val="1109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Александр Александрович Блок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(1880–1921). Сведения из биографии поэта. </w:t>
            </w:r>
          </w:p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Ранние стихи: мистицизм, идеал мировой гармонии. Образ Родины: ее прошлое и настоящее.</w:t>
            </w:r>
          </w:p>
          <w:p w:rsidR="00CB74BF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«Двенадцать».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Проблематика, сюжет и композиция.</w:t>
            </w:r>
            <w:r w:rsidR="00B13103" w:rsidRPr="0080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Образ революции. Образ «двенадцати». Образ Христа и неоднозначность его интерпретации. 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87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Поэтическое новаторство В. Маяковского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801668" w:rsidTr="00801668">
        <w:trPr>
          <w:gridAfter w:val="1"/>
          <w:wAfter w:w="6" w:type="pct"/>
          <w:trHeight w:val="566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Владимир Владимирович Маяковский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(1893–1930) Факты биографии.</w:t>
            </w:r>
          </w:p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Маяковский и футуризм. Ранняя лирика поэта. Поэт и революция. Сатира Маяковского. Тема поэта и поэзии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Поэтическое новаторство Маяковского.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Драматизм судьбы поэта</w:t>
            </w:r>
            <w:r w:rsidR="00CC7158" w:rsidRPr="00801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С. А. Есенин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AF2B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1,5,</w:t>
            </w:r>
            <w:r w:rsidR="005C57A0"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4F4403" w:rsidRPr="00801668" w:rsidTr="00801668">
        <w:trPr>
          <w:gridAfter w:val="1"/>
          <w:wAfter w:w="6" w:type="pct"/>
          <w:trHeight w:val="852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4F4403" w:rsidRPr="00801668">
              <w:rPr>
                <w:rFonts w:ascii="Times New Roman" w:hAnsi="Times New Roman"/>
                <w:iCs/>
                <w:sz w:val="24"/>
                <w:szCs w:val="24"/>
              </w:rPr>
              <w:t>Сергей Александрович Есенин</w:t>
            </w:r>
            <w:r w:rsidR="004F4403" w:rsidRPr="00801668">
              <w:rPr>
                <w:rFonts w:ascii="Times New Roman" w:hAnsi="Times New Roman"/>
                <w:sz w:val="24"/>
                <w:szCs w:val="24"/>
              </w:rPr>
              <w:t xml:space="preserve"> (1895–1925) 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Чувство Родины – основное в творчестве Есенина. Образ родной деревни, ее судьба в ранней и поздней лирике поэта. Посвящение матери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Особая связь природы и человека. Любовная тема.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поэтическими произведениями С. Есенина –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выразительное чтение, исполнение, составление визуальных и музыкальных композиций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перед лицом эпохальных потрясений»: Русская литература 20-40-х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B33720"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Исповедальность лирики М. И. Цветаевой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801668" w:rsidTr="00801668">
        <w:trPr>
          <w:gridAfter w:val="1"/>
          <w:wAfter w:w="6" w:type="pct"/>
          <w:trHeight w:val="569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Марина Ивановна Цветаева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(1892–1941) Сведения из биографии. Исповедальность поэзии Цветаевой. Основные темы творчества.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Андрей Платонов. «Усомнившийся Макар»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801668" w:rsidTr="00801668">
        <w:trPr>
          <w:gridAfter w:val="1"/>
          <w:wAfter w:w="6" w:type="pct"/>
          <w:trHeight w:val="1242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4F4403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Андрей Платонов </w:t>
            </w:r>
            <w:r w:rsidR="004F4403" w:rsidRPr="00801668">
              <w:rPr>
                <w:rFonts w:ascii="Times New Roman" w:hAnsi="Times New Roman"/>
                <w:sz w:val="24"/>
                <w:szCs w:val="24"/>
              </w:rPr>
              <w:t xml:space="preserve">(Андрей Платонович Климентов) (1899–1951) Сведения из биографии. 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«Усомнившийся Макар»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.  Смысл названия произведения. Мотив странствия как способ раскрытия идеи повести. Образ главного героя. Жанровое своеобразие повести.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ключевых эпизодов повести. Работа над характеристикой героя как «сокровенного человека» (развитие понятия).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D1B" w:rsidRPr="00801668" w:rsidTr="00801668">
        <w:trPr>
          <w:gridAfter w:val="1"/>
          <w:wAfter w:w="6" w:type="pct"/>
          <w:trHeight w:val="309"/>
        </w:trPr>
        <w:tc>
          <w:tcPr>
            <w:tcW w:w="824" w:type="pct"/>
            <w:vMerge w:val="restart"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2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Вечные темы в поэзии А. А. Ахматовой</w:t>
            </w:r>
          </w:p>
        </w:tc>
        <w:tc>
          <w:tcPr>
            <w:tcW w:w="3063" w:type="pct"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F45D1B" w:rsidRPr="00801668" w:rsidRDefault="00AF2B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1,5,</w:t>
            </w:r>
            <w:r w:rsidR="00F45D1B"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F45D1B" w:rsidRPr="00801668" w:rsidTr="00801668">
        <w:trPr>
          <w:gridAfter w:val="1"/>
          <w:wAfter w:w="6" w:type="pct"/>
          <w:trHeight w:val="570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801668" w:rsidRDefault="00F45D1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Анна Андреевна Ахматова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(1889–1966) Сведения из биографии. </w:t>
            </w:r>
          </w:p>
          <w:p w:rsidR="00F45D1B" w:rsidRPr="00801668" w:rsidRDefault="00F45D1B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Лирика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. Основные темы лирики Ахматовой.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801668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45D1B" w:rsidRPr="00801668" w:rsidTr="00801668">
        <w:trPr>
          <w:gridAfter w:val="1"/>
          <w:wAfter w:w="6" w:type="pct"/>
          <w:trHeight w:val="520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801668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F45D1B" w:rsidRPr="00801668">
              <w:rPr>
                <w:rFonts w:ascii="Times New Roman" w:hAnsi="Times New Roman"/>
                <w:sz w:val="24"/>
                <w:szCs w:val="24"/>
              </w:rPr>
              <w:t>Поэма</w:t>
            </w:r>
            <w:r w:rsidR="00F45D1B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«Реквием». </w:t>
            </w:r>
            <w:r w:rsidR="00F45D1B" w:rsidRPr="00801668">
              <w:rPr>
                <w:rFonts w:ascii="Times New Roman" w:hAnsi="Times New Roman"/>
                <w:sz w:val="24"/>
                <w:szCs w:val="24"/>
              </w:rPr>
              <w:t xml:space="preserve">Памятник страданиям и мужеству.  Трагический пафос произведения. Жанр и композиция поэмы. Смысл названия. 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801668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801668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189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4F4403" w:rsidRPr="00801668" w:rsidTr="00801668">
        <w:trPr>
          <w:gridAfter w:val="1"/>
          <w:wAfter w:w="6" w:type="pct"/>
          <w:trHeight w:val="279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4F4403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ОК01, </w:t>
            </w:r>
            <w:r w:rsidR="003A0581"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, 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  <w:p w:rsidR="004F4403" w:rsidRPr="00801668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BD60A3" w:rsidRPr="00801668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CC7158" w:rsidRPr="00801668" w:rsidTr="00801668">
        <w:trPr>
          <w:gridAfter w:val="1"/>
          <w:wAfter w:w="6" w:type="pct"/>
          <w:trHeight w:val="81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704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191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DF6B8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</w:p>
          <w:p w:rsidR="00DF6B8B" w:rsidRPr="00801668" w:rsidRDefault="00DF6B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«Изгнанник, избранник»: </w:t>
            </w:r>
            <w:r w:rsidRPr="00801668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М. А. Булгаков</w:t>
            </w:r>
          </w:p>
        </w:tc>
        <w:tc>
          <w:tcPr>
            <w:tcW w:w="3063" w:type="pct"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DF6B8B" w:rsidRPr="00801668" w:rsidTr="00801668">
        <w:trPr>
          <w:gridAfter w:val="1"/>
          <w:wAfter w:w="6" w:type="pct"/>
          <w:trHeight w:val="543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801668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Михаил Афанасьевич Булгаков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(1891–1940) «Изгнанник, избранник»: сведения из биографии (с обобщением ранее изученного) 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801668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6B8B" w:rsidRPr="00801668" w:rsidTr="00801668">
        <w:trPr>
          <w:gridAfter w:val="1"/>
          <w:wAfter w:w="6" w:type="pct"/>
          <w:trHeight w:val="547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DF6B8B" w:rsidRPr="00801668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="00DF6B8B" w:rsidRPr="00801668">
              <w:rPr>
                <w:rFonts w:ascii="Times New Roman" w:hAnsi="Times New Roman"/>
                <w:iCs/>
                <w:sz w:val="24"/>
                <w:szCs w:val="24"/>
              </w:rPr>
              <w:t>«Мастер и Маргарита».</w:t>
            </w:r>
            <w:r w:rsidR="00DF6B8B" w:rsidRPr="00801668">
              <w:rPr>
                <w:rFonts w:ascii="Times New Roman" w:hAnsi="Times New Roman"/>
                <w:sz w:val="24"/>
                <w:szCs w:val="24"/>
              </w:rPr>
              <w:t xml:space="preserve"> История создания и издания романа. Жанр и композиция. Реальность и фантастика. Сатира. Основные проблемы романа  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801668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4.5</w:t>
            </w:r>
          </w:p>
          <w:p w:rsidR="00D74443" w:rsidRPr="00801668" w:rsidRDefault="00D7444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 А. Шолохов. Роман-эпопея «Тихий Дон»</w:t>
            </w:r>
          </w:p>
        </w:tc>
        <w:tc>
          <w:tcPr>
            <w:tcW w:w="3063" w:type="pct"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7444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AF2B89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1,</w:t>
            </w:r>
            <w:r w:rsidR="00AF2B89" w:rsidRPr="00801668">
              <w:rPr>
                <w:rFonts w:ascii="Times New Roman" w:hAnsi="Times New Roman"/>
                <w:iCs/>
                <w:sz w:val="24"/>
                <w:szCs w:val="24"/>
              </w:rPr>
              <w:t>5,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D74443" w:rsidRPr="00801668" w:rsidTr="00801668">
        <w:trPr>
          <w:gridAfter w:val="1"/>
          <w:wAfter w:w="6" w:type="pct"/>
          <w:trHeight w:val="557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74443" w:rsidRPr="00801668" w:rsidRDefault="00D74443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Михаил Александрович Шолохов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(1905–1984) Сведения из биографии (с обобщением ранее изученного). Лауреат Нобелевской премии по литературе </w:t>
            </w:r>
          </w:p>
        </w:tc>
        <w:tc>
          <w:tcPr>
            <w:tcW w:w="371" w:type="pct"/>
            <w:shd w:val="clear" w:color="auto" w:fill="FFFFFF" w:themeFill="background1"/>
          </w:tcPr>
          <w:p w:rsidR="00D74443" w:rsidRPr="00801668" w:rsidRDefault="00D7444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6B8B" w:rsidRPr="00801668" w:rsidTr="00801668">
        <w:trPr>
          <w:gridAfter w:val="1"/>
          <w:wAfter w:w="6" w:type="pct"/>
          <w:trHeight w:val="815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801668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DF6B8B" w:rsidRPr="00801668">
              <w:rPr>
                <w:rFonts w:ascii="Times New Roman" w:hAnsi="Times New Roman"/>
                <w:sz w:val="24"/>
                <w:szCs w:val="24"/>
              </w:rPr>
              <w:t xml:space="preserve">Роман-эпопея </w:t>
            </w:r>
            <w:r w:rsidR="00DF6B8B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«Тихий Дон» </w:t>
            </w:r>
            <w:r w:rsidR="00DF6B8B" w:rsidRPr="00801668">
              <w:rPr>
                <w:rFonts w:ascii="Times New Roman" w:hAnsi="Times New Roman"/>
                <w:sz w:val="24"/>
                <w:szCs w:val="24"/>
              </w:rPr>
              <w:t xml:space="preserve">(избранные главы). История создания. Смысл названия. Жанр произведения.  Герои романа-эпопеи о всенародной трагедии. Семья Мелеховых. Образ Григория Мелехова. 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801668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801668" w:rsidTr="00801668">
        <w:trPr>
          <w:gridAfter w:val="1"/>
          <w:wAfter w:w="6" w:type="pct"/>
          <w:trHeight w:val="147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3B0186" w:rsidRPr="008016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 романа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D74443" w:rsidRPr="00801668" w:rsidRDefault="00D7444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443" w:rsidRPr="00801668" w:rsidTr="00801668">
        <w:trPr>
          <w:gridAfter w:val="1"/>
          <w:wAfter w:w="6" w:type="pct"/>
          <w:trHeight w:val="209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801668" w:rsidRDefault="00D7444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срез № </w:t>
            </w:r>
            <w:r w:rsidR="003F798D" w:rsidRPr="008016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  <w:vMerge/>
            <w:shd w:val="clear" w:color="auto" w:fill="FFFFFF" w:themeFill="background1"/>
          </w:tcPr>
          <w:p w:rsidR="00D74443" w:rsidRPr="00801668" w:rsidRDefault="00D7444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74443" w:rsidRPr="00801668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«Поэт и мир»: Литературный процесс в России 40-х – середины 50-х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34362B" w:rsidRPr="00801668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«Дойти до самой сути»: </w:t>
            </w:r>
            <w:r w:rsidRPr="008016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Б. Пастернак.</w:t>
            </w:r>
          </w:p>
          <w:p w:rsidR="0034362B" w:rsidRPr="00801668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Исповедальность лирики А. Г. Твардовского</w:t>
            </w: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34362B" w:rsidRPr="00801668" w:rsidRDefault="00AF2B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1,5,</w:t>
            </w:r>
            <w:r w:rsidR="0034362B"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34362B" w:rsidRPr="00801668" w:rsidTr="00801668">
        <w:trPr>
          <w:gridAfter w:val="1"/>
          <w:wAfter w:w="6" w:type="pct"/>
          <w:trHeight w:val="1100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Борис Леонидович Пастернак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(1890–1960) Сведения из биографии. Лауреат Нобелевской премии по литературе </w:t>
            </w:r>
          </w:p>
          <w:p w:rsidR="0034362B" w:rsidRPr="00801668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Лирический герой поэзии: сложность его настроения, жизнеощущения. Тема поэтического творчества, стремление к простоте. Любовная лирика.  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801668" w:rsidTr="00801668">
        <w:trPr>
          <w:gridAfter w:val="1"/>
          <w:wAfter w:w="6" w:type="pct"/>
          <w:trHeight w:val="1372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801668">
              <w:rPr>
                <w:rFonts w:ascii="Times New Roman" w:hAnsi="Times New Roman"/>
                <w:iCs/>
                <w:sz w:val="24"/>
                <w:szCs w:val="24"/>
              </w:rPr>
              <w:t>Александр Трифонович Твардовский</w:t>
            </w:r>
            <w:r w:rsidR="0034362B" w:rsidRPr="00801668">
              <w:rPr>
                <w:rFonts w:ascii="Times New Roman" w:hAnsi="Times New Roman"/>
                <w:sz w:val="24"/>
                <w:szCs w:val="24"/>
              </w:rPr>
              <w:t xml:space="preserve"> (1910–1970) Сведения из биографии (с обобщением ранее изученного)</w:t>
            </w:r>
          </w:p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«Стихи неслыханной искренности и откровенности». Исповедальность лирических произведений. Темы, образы и мотивы. Тема памяти, тема войны, тема творчества в лирике поэта.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и человечность»: Основные явления литературной жизни России конца 50-х – 80-х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4825AF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3D68F6"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6B8B" w:rsidRPr="00801668" w:rsidTr="00801668">
        <w:trPr>
          <w:gridAfter w:val="1"/>
          <w:wAfter w:w="6" w:type="pct"/>
          <w:trHeight w:val="211"/>
        </w:trPr>
        <w:tc>
          <w:tcPr>
            <w:tcW w:w="824" w:type="pct"/>
            <w:vMerge w:val="restart"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:rsidR="00DF6B8B" w:rsidRPr="00801668" w:rsidRDefault="00DF6B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литературе</w:t>
            </w:r>
          </w:p>
        </w:tc>
        <w:tc>
          <w:tcPr>
            <w:tcW w:w="3063" w:type="pct"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801668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DF6B8B" w:rsidRPr="00801668" w:rsidRDefault="00AF2B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1,5,</w:t>
            </w:r>
            <w:r w:rsidR="00DF6B8B"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DF6B8B" w:rsidRPr="00801668" w:rsidTr="00801668">
        <w:trPr>
          <w:gridAfter w:val="1"/>
          <w:wAfter w:w="6" w:type="pct"/>
          <w:trHeight w:val="896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801668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Поэзия и драматургия  о Великой Отечественной войне. </w:t>
            </w:r>
          </w:p>
          <w:p w:rsidR="00DF6B8B" w:rsidRPr="00801668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«Лейтенантская проза»: В. П. Астафьев, Ю. В. Бондарев, В. В. Быков, Б. Л. Васильев, К. Д. Воробьев, В. Л. Кондратьев и др. </w:t>
            </w:r>
          </w:p>
          <w:p w:rsidR="00DF6B8B" w:rsidRPr="00801668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Проблема нравственного выбора на войне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801668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6B8B" w:rsidRPr="00801668" w:rsidTr="00801668">
        <w:trPr>
          <w:gridAfter w:val="1"/>
          <w:wAfter w:w="6" w:type="pct"/>
          <w:trHeight w:val="1032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DF6B8B" w:rsidRPr="00801668">
              <w:rPr>
                <w:rFonts w:ascii="Times New Roman" w:hAnsi="Times New Roman"/>
                <w:sz w:val="24"/>
                <w:szCs w:val="24"/>
              </w:rPr>
              <w:t xml:space="preserve">Василий Владимирович Быков (1924–2003) </w:t>
            </w:r>
          </w:p>
          <w:p w:rsidR="00DF6B8B" w:rsidRPr="00801668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Повесть «Сотников». Человек в экстремальной ситуации, на пороге смерти. Стремление к самосохранению.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801668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801668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6.2</w:t>
            </w:r>
          </w:p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Тоталитарная тема в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 второй</w:t>
            </w:r>
          </w:p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ХХ 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Александр Исаевич Солженицын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(1918–2008) Сведения из биографии (с обобщением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ранее изученного).  Лауреат Нобелевской премии по литературе. </w:t>
            </w:r>
          </w:p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«Один день Ивана Денисовича»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История создания повести. Лагерный мир в произведении. Образ главного героя.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AF2B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1,5,</w:t>
            </w:r>
            <w:r w:rsidR="005C57A0"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Изучение приемов создания образа в повести «Один день Ивана Денисовича»: детали портрета, ночные пейзажи, связанные с героем, речь и поступки и др. Экранизация повести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Социальная и нравственная проблематика в литературе второй половины ХХ 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1431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4F4403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Валентин Григорьевич Распутин </w:t>
            </w:r>
            <w:r w:rsidR="004F4403" w:rsidRPr="00801668">
              <w:rPr>
                <w:rFonts w:ascii="Times New Roman" w:hAnsi="Times New Roman"/>
                <w:sz w:val="24"/>
                <w:szCs w:val="24"/>
              </w:rPr>
              <w:t>(1937–2015)</w:t>
            </w:r>
          </w:p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Повесть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«Прощание с Матерой».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Связь творчества писателя с экологическими проблемами. Утрата нравственных ценностей молодым поколением. </w:t>
            </w:r>
          </w:p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Василий Макарович Шукшин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 (1929–1974)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«Чудик»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«Срезал».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Неоднозначность шукшинских чудиков. Противостояние интеллигенции и народа.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ЛР 5,7,11</w:t>
            </w: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Чтение и анализ фрагментов повести В. Распутина.</w:t>
            </w: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основных нравственных проблем. «Герой-чудик» В. Шукшина и «маленький человек» в литературе </w:t>
            </w:r>
            <w:r w:rsidRPr="00801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801668">
              <w:rPr>
                <w:rFonts w:ascii="Times New Roman" w:eastAsia="MS Mincho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0166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Х века: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сходство и отличие (составление таблицы). Речевая характеристика героев, открытый финал шукшинских произведений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125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4F4403" w:rsidRPr="00801668" w:rsidTr="00801668">
        <w:trPr>
          <w:gridAfter w:val="1"/>
          <w:wAfter w:w="6" w:type="pct"/>
          <w:trHeight w:val="285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4F4403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01, ОК04, ОК05</w:t>
            </w:r>
          </w:p>
          <w:p w:rsidR="004F4403" w:rsidRPr="00801668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AF2B89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D60A3" w:rsidRPr="00801668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CC7158" w:rsidRPr="00801668" w:rsidTr="00801668">
        <w:trPr>
          <w:gridAfter w:val="1"/>
          <w:wAfter w:w="6" w:type="pct"/>
          <w:trHeight w:val="108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 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801668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418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: создание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146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801668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4F4403" w:rsidRPr="00801668" w:rsidRDefault="004F4403" w:rsidP="0064005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«Людей неинтересных в мире нет»:  Литература с середины 1960-х годов до начала ХХ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7.1</w:t>
            </w:r>
          </w:p>
          <w:p w:rsidR="004F4403" w:rsidRPr="00801668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lastRenderedPageBreak/>
              <w:t>Лирика: проблематика и образы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C57A0" w:rsidRPr="00801668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7,11</w:t>
            </w:r>
          </w:p>
        </w:tc>
      </w:tr>
      <w:tr w:rsidR="004F4403" w:rsidRPr="00801668" w:rsidTr="00801668">
        <w:trPr>
          <w:gridAfter w:val="1"/>
          <w:wAfter w:w="6" w:type="pct"/>
          <w:trHeight w:val="831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CA564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801668" w:rsidTr="00801668">
        <w:trPr>
          <w:gridAfter w:val="1"/>
          <w:wAfter w:w="6" w:type="pct"/>
          <w:trHeight w:val="1046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Иосиф Александрович Бродский </w:t>
            </w:r>
            <w:r w:rsidR="0034362B" w:rsidRPr="00801668">
              <w:rPr>
                <w:rFonts w:ascii="Times New Roman" w:hAnsi="Times New Roman"/>
                <w:sz w:val="24"/>
                <w:szCs w:val="24"/>
              </w:rPr>
              <w:t>(1940–1996) Лауреат Нобелевской премии по литературе</w:t>
            </w:r>
          </w:p>
          <w:p w:rsidR="0034362B" w:rsidRPr="00801668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и литературный контекст поэзии Бродского. Автобиографические мотивы. Проблемно-тематическое многообразие лирики поэта. 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801668" w:rsidTr="00801668">
        <w:trPr>
          <w:gridAfter w:val="1"/>
          <w:wAfter w:w="6" w:type="pct"/>
          <w:trHeight w:val="872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801668">
              <w:rPr>
                <w:rFonts w:ascii="Times New Roman" w:hAnsi="Times New Roman"/>
                <w:iCs/>
                <w:sz w:val="24"/>
                <w:szCs w:val="24"/>
              </w:rPr>
              <w:t>Давид Самуилович Самойлов</w:t>
            </w:r>
            <w:r w:rsidR="0034362B" w:rsidRPr="00801668">
              <w:rPr>
                <w:rFonts w:ascii="Times New Roman" w:hAnsi="Times New Roman"/>
                <w:sz w:val="24"/>
                <w:szCs w:val="24"/>
              </w:rPr>
              <w:t xml:space="preserve"> (Давид Самуилович Кауфман)</w:t>
            </w:r>
            <w:r w:rsidR="0034362B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4362B" w:rsidRPr="00801668">
              <w:rPr>
                <w:rFonts w:ascii="Times New Roman" w:hAnsi="Times New Roman"/>
                <w:sz w:val="24"/>
                <w:szCs w:val="24"/>
              </w:rPr>
              <w:t xml:space="preserve">(1920–1990) Поэт, влюбленный в жизнь. </w:t>
            </w:r>
          </w:p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 xml:space="preserve">Тематическое, жанровое, интонационное разнообразие самойловской поэзии. 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Исполнительский практикум, работа с образным и эмоциональным строем лирических произведений И. Бродского, Д. Самойлова – создание собственных визуальных, пластических, музыкальных композиций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798D" w:rsidRPr="00801668" w:rsidTr="00801668">
        <w:trPr>
          <w:gridAfter w:val="1"/>
          <w:wAfter w:w="6" w:type="pct"/>
          <w:trHeight w:val="322"/>
        </w:trPr>
        <w:tc>
          <w:tcPr>
            <w:tcW w:w="824" w:type="pct"/>
            <w:vMerge w:val="restart"/>
            <w:shd w:val="clear" w:color="auto" w:fill="FFFFFF" w:themeFill="background1"/>
          </w:tcPr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7.2</w:t>
            </w:r>
          </w:p>
          <w:p w:rsidR="003F798D" w:rsidRPr="00801668" w:rsidRDefault="003F798D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Драматургия: традиции и новаторство</w:t>
            </w:r>
          </w:p>
        </w:tc>
        <w:tc>
          <w:tcPr>
            <w:tcW w:w="3063" w:type="pct"/>
            <w:shd w:val="clear" w:color="auto" w:fill="FFFFFF" w:themeFill="background1"/>
          </w:tcPr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801668" w:rsidRDefault="003F798D" w:rsidP="00D05E99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3F798D" w:rsidRPr="00801668" w:rsidTr="00801668">
        <w:trPr>
          <w:gridAfter w:val="1"/>
          <w:wAfter w:w="6" w:type="pct"/>
          <w:trHeight w:val="1605"/>
        </w:trPr>
        <w:tc>
          <w:tcPr>
            <w:tcW w:w="824" w:type="pct"/>
            <w:vMerge/>
            <w:shd w:val="clear" w:color="auto" w:fill="FFFFFF" w:themeFill="background1"/>
          </w:tcPr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F798D" w:rsidRPr="00801668" w:rsidRDefault="003F798D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Александр Валентинович Вампилов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(1937–1972)</w:t>
            </w:r>
          </w:p>
          <w:p w:rsidR="003F798D" w:rsidRPr="00801668" w:rsidRDefault="003F798D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«Провинциальные анекдоты»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(две одноактные пьесы: «История с метранпажем» и «Двадцать минут с ангелом»).</w:t>
            </w:r>
          </w:p>
          <w:p w:rsidR="003F798D" w:rsidRPr="00801668" w:rsidRDefault="003F798D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Трагикомическая дилогия с глубоким смыслом. Распад нравственного сознания как проблема общества.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 Нравственные проблемы в произведении. Символичность названия пьесы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801668" w:rsidRDefault="003F798D" w:rsidP="00D05E99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F798D" w:rsidRPr="00801668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второй половины XX - начала XXI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801668" w:rsidRDefault="003D68F6" w:rsidP="00D05E99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801668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801668" w:rsidTr="00801668">
        <w:trPr>
          <w:gridAfter w:val="1"/>
          <w:wAfter w:w="6" w:type="pct"/>
          <w:trHeight w:val="181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Тема 8.1.</w:t>
            </w:r>
          </w:p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Проза второй половины XX - начала XXI 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555F96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3B0186" w:rsidP="00640050">
            <w:pPr>
              <w:pStyle w:val="1"/>
              <w:ind w:firstLine="0"/>
              <w:rPr>
                <w:color w:val="000000"/>
              </w:rPr>
            </w:pPr>
            <w:r w:rsidRPr="00801668">
              <w:rPr>
                <w:b/>
                <w:bCs/>
              </w:rPr>
              <w:t xml:space="preserve">Практические занятия: </w:t>
            </w:r>
            <w:r w:rsidR="00555F96" w:rsidRPr="00801668">
              <w:rPr>
                <w:bCs/>
                <w:color w:val="000000"/>
              </w:rPr>
              <w:t>Жанрово-стилевое многообразие новейшей русской прозы (конец XX – начало XXI веков)</w:t>
            </w:r>
          </w:p>
          <w:p w:rsidR="00555F96" w:rsidRPr="00801668" w:rsidRDefault="00555F9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Рассказы, повести, романы.  Ф.А. Абрамов ("Братья и сестры" (фрагменты из романа), повесть "Пелагея" и другие); Ч.Т. Айтматов (повести "Пегий пес, бегущий краем моря", "Белый пароход" и другие); В.И. Белов (рассказы "На родине", "За тремя волоками", "Бобришный угор" и другие)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2B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34362B" w:rsidRPr="00801668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Тема 8.2.</w:t>
            </w:r>
          </w:p>
          <w:p w:rsidR="0034362B" w:rsidRPr="00801668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Поэзия и драматургия</w:t>
            </w:r>
          </w:p>
          <w:p w:rsidR="0034362B" w:rsidRPr="00801668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D68F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34362B" w:rsidRPr="00801668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34362B" w:rsidRPr="00801668" w:rsidTr="00801668">
        <w:trPr>
          <w:gridAfter w:val="1"/>
          <w:wAfter w:w="6" w:type="pct"/>
          <w:trHeight w:val="801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3B0186" w:rsidP="0064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801668">
              <w:rPr>
                <w:rFonts w:ascii="Times New Roman" w:hAnsi="Times New Roman"/>
                <w:sz w:val="24"/>
                <w:szCs w:val="24"/>
              </w:rPr>
              <w:t>Мир и человек в лирике поэтов-шестидесятников А. Вознесенского, Е.Евтушенко, Б.Ахмадулиной.  Рождение авторской песни. Жанровое многообразие лирики В.Высоцкого, Б.Окуджавы, Ю.Визбора и др.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4362B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2B" w:rsidRPr="00801668" w:rsidTr="00801668">
        <w:trPr>
          <w:gridAfter w:val="1"/>
          <w:wAfter w:w="6" w:type="pct"/>
          <w:trHeight w:val="841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3B0186" w:rsidP="0064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801668">
              <w:rPr>
                <w:rFonts w:ascii="Times New Roman" w:hAnsi="Times New Roman"/>
                <w:sz w:val="24"/>
                <w:szCs w:val="24"/>
              </w:rPr>
              <w:t>Пьесы (произведение одного из драматургов по выбору).А.Н. Арбузов "Иркутская история"; А.В. Вампилов "Старший сын"; Е.В. Гришковец "Как я съел собаку"; К.В. Драгунская "Рыжая пьеса" и другие.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4362B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96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</w:t>
            </w:r>
          </w:p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3D68F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96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Тема 9.1</w:t>
            </w:r>
          </w:p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Поэзия и проза народов России</w:t>
            </w: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55F96" w:rsidRPr="00801668" w:rsidRDefault="00AF2B89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5,</w:t>
            </w:r>
            <w:r w:rsidR="00555F96" w:rsidRPr="00801668">
              <w:rPr>
                <w:rFonts w:ascii="Times New Roman" w:hAnsi="Times New Roman"/>
                <w:iCs/>
                <w:sz w:val="24"/>
                <w:szCs w:val="24"/>
              </w:rPr>
              <w:t>7,11</w:t>
            </w:r>
          </w:p>
        </w:tc>
      </w:tr>
      <w:tr w:rsidR="00555F96" w:rsidRPr="00801668" w:rsidTr="00801668">
        <w:trPr>
          <w:gridAfter w:val="1"/>
          <w:wAfter w:w="6" w:type="pct"/>
          <w:trHeight w:val="1371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3B0186" w:rsidP="00640050">
            <w:pPr>
              <w:pStyle w:val="1"/>
              <w:shd w:val="clear" w:color="auto" w:fill="FFFFFF"/>
              <w:ind w:firstLine="0"/>
            </w:pPr>
            <w:r w:rsidRPr="00801668">
              <w:rPr>
                <w:b/>
                <w:bCs/>
              </w:rPr>
              <w:t xml:space="preserve">Практические занятия: </w:t>
            </w:r>
            <w:r w:rsidR="00555F96" w:rsidRPr="00801668">
              <w:rPr>
                <w:bCs/>
                <w:color w:val="000000" w:themeColor="text1"/>
              </w:rPr>
              <w:t xml:space="preserve">Национальная литература народов России. </w:t>
            </w:r>
            <w:r w:rsidR="00555F96" w:rsidRPr="00801668">
              <w:t>Рассказы, повести, стихотворения. (Рассказ Ю.  Рытхэу «Хранитель огня», роман «Сон в начале тумана», повести Ю.  Н. Шесталова «Синий ветер Каслания», «Когда качало меня солнце» и др.; стихотворения Г.  Айги, Р.  Гамзатова, М.  Джалиля, М.  Карима, Д.  Кугультинова, К.  Кулиева, Г.  Тукая, стихотворения и поэма «Фатима» К.  Хетагурова и др.)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801668" w:rsidTr="00801668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10</w:t>
            </w:r>
          </w:p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-ХХ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36" w:type="pct"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F96" w:rsidRPr="00801668" w:rsidTr="00801668">
        <w:trPr>
          <w:gridAfter w:val="1"/>
          <w:wAfter w:w="6" w:type="pct"/>
          <w:trHeight w:val="166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Тема 10.1</w:t>
            </w:r>
          </w:p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Основные тенденции развития зарубежной литературы</w:t>
            </w:r>
          </w:p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и «культовые» имена</w:t>
            </w: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F23825" w:rsidRPr="00801668" w:rsidRDefault="00F23825" w:rsidP="00F23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ОК04, ОК05</w:t>
            </w:r>
          </w:p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555F96" w:rsidRPr="00801668" w:rsidTr="00801668">
        <w:trPr>
          <w:gridAfter w:val="1"/>
          <w:wAfter w:w="6" w:type="pct"/>
          <w:trHeight w:val="855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29358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801668">
              <w:rPr>
                <w:b/>
                <w:bCs/>
                <w:sz w:val="24"/>
                <w:szCs w:val="24"/>
              </w:rPr>
              <w:t xml:space="preserve"> </w:t>
            </w: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5F96" w:rsidRPr="00801668">
              <w:rPr>
                <w:rFonts w:ascii="Times New Roman" w:hAnsi="Times New Roman"/>
                <w:iCs/>
                <w:sz w:val="24"/>
                <w:szCs w:val="24"/>
              </w:rPr>
              <w:t>Рэй Брэдбери</w:t>
            </w:r>
            <w:r w:rsidR="00555F96" w:rsidRPr="00801668">
              <w:rPr>
                <w:rFonts w:ascii="Times New Roman" w:hAnsi="Times New Roman"/>
                <w:sz w:val="24"/>
                <w:szCs w:val="24"/>
              </w:rPr>
              <w:t xml:space="preserve"> (1920–2012). Научно-фантастические рассказы </w:t>
            </w:r>
            <w:r w:rsidR="00555F96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«И грянул гром», «Вельд» </w:t>
            </w:r>
          </w:p>
          <w:p w:rsidR="00555F96" w:rsidRPr="00801668" w:rsidRDefault="00555F9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668">
              <w:rPr>
                <w:rFonts w:ascii="Times New Roman" w:hAnsi="Times New Roman"/>
                <w:sz w:val="24"/>
                <w:szCs w:val="24"/>
              </w:rPr>
              <w:t>Рассказы-предупреждения. Роль цивилизации, технологий в судьбе человека и общества. Психологизм рассказов.  Сочетание сказки и фантастики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0C3419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801668" w:rsidTr="00801668">
        <w:trPr>
          <w:gridAfter w:val="1"/>
          <w:wAfter w:w="6" w:type="pct"/>
          <w:trHeight w:val="511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801668" w:rsidRDefault="0029358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801668">
              <w:rPr>
                <w:rFonts w:ascii="Times New Roman" w:hAnsi="Times New Roman"/>
                <w:iCs/>
                <w:sz w:val="24"/>
                <w:szCs w:val="24"/>
              </w:rPr>
              <w:t>Эрнест Хемингуэй</w:t>
            </w:r>
            <w:r w:rsidR="0034362B" w:rsidRPr="00801668">
              <w:rPr>
                <w:rFonts w:ascii="Times New Roman" w:hAnsi="Times New Roman"/>
                <w:sz w:val="24"/>
                <w:szCs w:val="24"/>
              </w:rPr>
              <w:t xml:space="preserve"> (1899–1961). Новелла </w:t>
            </w:r>
            <w:r w:rsidR="0034362B" w:rsidRPr="00801668">
              <w:rPr>
                <w:rFonts w:ascii="Times New Roman" w:hAnsi="Times New Roman"/>
                <w:iCs/>
                <w:sz w:val="24"/>
                <w:szCs w:val="24"/>
              </w:rPr>
              <w:t xml:space="preserve">«Кошка под дождем». </w:t>
            </w:r>
            <w:r w:rsidR="0034362B" w:rsidRPr="00801668">
              <w:rPr>
                <w:rFonts w:ascii="Times New Roman" w:hAnsi="Times New Roman"/>
                <w:sz w:val="24"/>
                <w:szCs w:val="24"/>
              </w:rPr>
              <w:t xml:space="preserve">Особая атмосфера произведения и способы ее создания. Герои новеллы. 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801668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801668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F96" w:rsidRPr="00801668" w:rsidTr="00801668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555F96" w:rsidP="006400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1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80166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Зарубежная поэзия и драматургия второй XIX и XX века</w:t>
            </w:r>
          </w:p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Драматизация: разыгрывание одного из эпизодов выбранного произведения, </w:t>
            </w:r>
            <w:r w:rsidRPr="00801668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801668" w:rsidTr="00801668">
        <w:trPr>
          <w:gridAfter w:val="1"/>
          <w:wAfter w:w="6" w:type="pct"/>
          <w:trHeight w:val="137"/>
        </w:trPr>
        <w:tc>
          <w:tcPr>
            <w:tcW w:w="4994" w:type="pct"/>
            <w:gridSpan w:val="4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555F96" w:rsidRPr="00801668" w:rsidTr="00801668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555F96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F427E8" w:rsidRPr="00801668">
              <w:rPr>
                <w:rFonts w:ascii="Times New Roman" w:hAnsi="Times New Roman"/>
                <w:iCs/>
                <w:sz w:val="24"/>
                <w:szCs w:val="24"/>
              </w:rPr>
              <w:t>01, ОК05</w:t>
            </w:r>
          </w:p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iCs/>
                <w:sz w:val="24"/>
                <w:szCs w:val="24"/>
              </w:rPr>
              <w:t>ЛР 7,15</w:t>
            </w:r>
          </w:p>
        </w:tc>
      </w:tr>
      <w:tr w:rsidR="00555F96" w:rsidRPr="00801668" w:rsidTr="00801668">
        <w:trPr>
          <w:gridAfter w:val="1"/>
          <w:wAfter w:w="6" w:type="pct"/>
          <w:trHeight w:val="1095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Научно-технический прогресс и человечество. Зависимость цивилизации от современных технологий. Проблемы человека и общества, связанные с научно-техническим прогрессом (рассуждение с опорой на текст). Ответственность ученого за свои научные открытия. 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5F96" w:rsidRPr="00801668" w:rsidTr="00801668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801668">
              <w:rPr>
                <w:rFonts w:ascii="Times New Roman" w:hAnsi="Times New Roman"/>
                <w:bCs/>
                <w:sz w:val="24"/>
                <w:szCs w:val="24"/>
              </w:rPr>
              <w:t xml:space="preserve">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801668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801668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0050" w:rsidRPr="00801668" w:rsidTr="00801668">
        <w:trPr>
          <w:gridAfter w:val="1"/>
          <w:wAfter w:w="6" w:type="pct"/>
          <w:trHeight w:val="243"/>
        </w:trPr>
        <w:tc>
          <w:tcPr>
            <w:tcW w:w="3887" w:type="pct"/>
            <w:gridSpan w:val="2"/>
            <w:shd w:val="clear" w:color="auto" w:fill="FFFFFF" w:themeFill="background1"/>
          </w:tcPr>
          <w:p w:rsidR="00640050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1" w:type="pct"/>
            <w:shd w:val="clear" w:color="auto" w:fill="FFFFFF" w:themeFill="background1"/>
          </w:tcPr>
          <w:p w:rsidR="00640050" w:rsidRPr="00801668" w:rsidRDefault="0064005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736" w:type="pct"/>
            <w:shd w:val="clear" w:color="auto" w:fill="FFFFFF" w:themeFill="background1"/>
          </w:tcPr>
          <w:p w:rsidR="00640050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050" w:rsidRPr="00801668" w:rsidTr="00801668">
        <w:trPr>
          <w:gridAfter w:val="1"/>
          <w:wAfter w:w="6" w:type="pct"/>
          <w:trHeight w:val="243"/>
        </w:trPr>
        <w:tc>
          <w:tcPr>
            <w:tcW w:w="3887" w:type="pct"/>
            <w:gridSpan w:val="2"/>
            <w:shd w:val="clear" w:color="auto" w:fill="FFFFFF" w:themeFill="background1"/>
          </w:tcPr>
          <w:p w:rsidR="00640050" w:rsidRPr="00801668" w:rsidRDefault="00640050" w:rsidP="00640050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к экзамену</w:t>
            </w:r>
          </w:p>
        </w:tc>
        <w:tc>
          <w:tcPr>
            <w:tcW w:w="371" w:type="pct"/>
            <w:shd w:val="clear" w:color="auto" w:fill="FFFFFF" w:themeFill="background1"/>
          </w:tcPr>
          <w:p w:rsidR="00640050" w:rsidRPr="00801668" w:rsidRDefault="0064005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640050" w:rsidRPr="00801668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050" w:rsidRPr="00640050" w:rsidTr="00801668">
        <w:trPr>
          <w:gridAfter w:val="1"/>
          <w:wAfter w:w="6" w:type="pct"/>
          <w:trHeight w:val="201"/>
        </w:trPr>
        <w:tc>
          <w:tcPr>
            <w:tcW w:w="3887" w:type="pct"/>
            <w:gridSpan w:val="2"/>
            <w:shd w:val="clear" w:color="auto" w:fill="FFFFFF" w:themeFill="background1"/>
          </w:tcPr>
          <w:p w:rsidR="00640050" w:rsidRPr="00640050" w:rsidRDefault="00640050" w:rsidP="00640050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1668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71" w:type="pct"/>
            <w:shd w:val="clear" w:color="auto" w:fill="FFFFFF" w:themeFill="background1"/>
          </w:tcPr>
          <w:p w:rsidR="00640050" w:rsidRPr="00640050" w:rsidRDefault="0064005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640050" w:rsidRPr="00640050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1"/>
    </w:tbl>
    <w:p w:rsidR="00745F79" w:rsidRPr="004A632E" w:rsidRDefault="00745F79" w:rsidP="00640050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  <w:sectPr w:rsidR="00745F79" w:rsidRPr="004A632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C6B16" w:rsidRDefault="00FC6B16" w:rsidP="00640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_Toc125032988"/>
      <w:bookmarkStart w:id="13" w:name="_Toc125033095"/>
      <w:r>
        <w:rPr>
          <w:rFonts w:ascii="Times New Roman" w:hAnsi="Times New Roman"/>
          <w:b/>
          <w:sz w:val="28"/>
          <w:szCs w:val="28"/>
        </w:rPr>
        <w:lastRenderedPageBreak/>
        <w:t xml:space="preserve">Примерные темы </w:t>
      </w:r>
      <w:r w:rsidRPr="008A30B3">
        <w:rPr>
          <w:rFonts w:ascii="Times New Roman" w:hAnsi="Times New Roman"/>
          <w:b/>
          <w:sz w:val="28"/>
          <w:szCs w:val="28"/>
        </w:rPr>
        <w:t>индивидуальных проектных работ</w:t>
      </w:r>
    </w:p>
    <w:p w:rsidR="00FC6B16" w:rsidRPr="008A30B3" w:rsidRDefault="00FC6B16" w:rsidP="00640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Имена собственные в произведениях И.А. Гончарова.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Трактовка сна Обломова в произведении Гончарова «Обломов».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Библейские мотивы в романе Ф.М. Достоевского «Преступление и наказание».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художественной детали в рассказах А.П. Чехова.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«Значащие» имена и фамилии литературных персонажей в ранних юмористических рассказах Чехова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Пословица в творчестве А.Н. Островского (любое произведение).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в жизни и творчестве Пушкина.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Петербурга в произведениях А.С. Пушкина.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Бальные платья начала XIX века (на материале романа «Война и мир»).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Жесты и слова героев в романе И.С. Тургенева «Отцы и дети».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Звуковые образы в стихотворениях Ф.И. Тютчева о природе.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языка романов М.А. Шолохова.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 в произведениях М.А. Шолохова.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Комическое и его формы в сказках М.Е. Салтыкова-Щедрина.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поэзии Серебряного века.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Любимые женщины Есенина (юность).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Образы деревьев в русской поэзии 19 века.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как элемент дворянской культуры в произведениях русских писателей 19 века.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Сны и сновидения в русской литературе.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еды в произведениях русских писателей.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Арина Родионовна Яковлева в жизни и творчестве А.С. Пушкина.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любви в произведениях А.И. Куприна.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моря в русской классической литературе.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стихах наших современниц.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А.С. Пушкин в лирике А.Ахматовой.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Памятники литературным героям в России.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драгоценных камней на судьбы литературных героев.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Твой выбор: жизнь или…(проблема наркомании в произведениях М. Булгакова «Морфий» и Ч. Айтматова «Плаха»).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Тютчевские размышления о космосе и хаосе.</w:t>
      </w:r>
    </w:p>
    <w:p w:rsidR="00FC6B16" w:rsidRPr="00B31A18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 как элемент дворянского быта на страницах романа А.С. Пушкина «Евгений Онегин».</w:t>
      </w:r>
    </w:p>
    <w:p w:rsidR="00FC6B16" w:rsidRDefault="00FC6B16" w:rsidP="0064005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bookmarkEnd w:id="12"/>
    <w:bookmarkEnd w:id="13"/>
    <w:p w:rsidR="002C62FC" w:rsidRPr="004861D2" w:rsidRDefault="002C62FC" w:rsidP="002C6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861D2">
        <w:rPr>
          <w:b/>
          <w:caps/>
          <w:sz w:val="28"/>
          <w:szCs w:val="28"/>
        </w:rPr>
        <w:lastRenderedPageBreak/>
        <w:t xml:space="preserve">3. </w:t>
      </w:r>
      <w:r w:rsidRPr="004861D2">
        <w:rPr>
          <w:b/>
          <w:sz w:val="28"/>
          <w:szCs w:val="28"/>
        </w:rPr>
        <w:t xml:space="preserve">Условия реализации программы </w:t>
      </w:r>
      <w:r>
        <w:rPr>
          <w:b/>
          <w:sz w:val="28"/>
          <w:szCs w:val="28"/>
        </w:rPr>
        <w:t>учебного предмета</w:t>
      </w:r>
    </w:p>
    <w:p w:rsidR="002C62FC" w:rsidRPr="00F47D1F" w:rsidRDefault="002C62FC" w:rsidP="008D5087">
      <w:pPr>
        <w:tabs>
          <w:tab w:val="left" w:pos="0"/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eastAsia="OfficinaSansBookC" w:hAnsi="Times New Roman"/>
          <w:b/>
          <w:sz w:val="28"/>
          <w:szCs w:val="28"/>
          <w:lang w:eastAsia="ru-RU"/>
        </w:rPr>
      </w:pPr>
      <w:r w:rsidRPr="00F47D1F">
        <w:rPr>
          <w:rFonts w:ascii="Times New Roman" w:eastAsia="OfficinaSansBookC" w:hAnsi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2C62FC" w:rsidRPr="007B78AA" w:rsidRDefault="002C62FC" w:rsidP="008D5087">
      <w:pPr>
        <w:tabs>
          <w:tab w:val="left" w:pos="851"/>
          <w:tab w:val="left" w:pos="993"/>
        </w:tabs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8AA">
        <w:rPr>
          <w:rFonts w:ascii="Times New Roman" w:hAnsi="Times New Roman"/>
          <w:bCs/>
          <w:sz w:val="28"/>
          <w:szCs w:val="28"/>
          <w:lang w:eastAsia="ru-RU"/>
        </w:rPr>
        <w:t>Для реализации программы предмета предусмотрен учебный кабинет Русского языка и Литературы.</w:t>
      </w:r>
    </w:p>
    <w:p w:rsidR="002C62FC" w:rsidRPr="00F47D1F" w:rsidRDefault="002C62FC" w:rsidP="008D5087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комплект учебно-наглядных пособий;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комплект электронных видеоматериалов;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профессионально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4861D2">
        <w:rPr>
          <w:rFonts w:ascii="Times New Roman" w:hAnsi="Times New Roman"/>
          <w:bCs/>
          <w:sz w:val="28"/>
          <w:szCs w:val="28"/>
        </w:rPr>
        <w:t xml:space="preserve"> ориентированные задания;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материалы текущей и промежуточной аттестации.</w:t>
      </w:r>
    </w:p>
    <w:p w:rsidR="002C62FC" w:rsidRPr="00F47D1F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персональный компьютер с лицензионным программным обеспечением;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проектор с экраном.</w:t>
      </w:r>
    </w:p>
    <w:p w:rsidR="002C62FC" w:rsidRPr="007B78AA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8AA">
        <w:rPr>
          <w:rFonts w:ascii="Times New Roman" w:hAnsi="Times New Roman"/>
          <w:bCs/>
          <w:sz w:val="28"/>
          <w:szCs w:val="28"/>
        </w:rPr>
        <w:t>Залы библиотеки:</w:t>
      </w:r>
    </w:p>
    <w:p w:rsidR="002C62FC" w:rsidRPr="004861D2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Библиотека, читальный зал с компьютерами, оснащенными выходом в сеть Интернет.</w:t>
      </w:r>
    </w:p>
    <w:p w:rsidR="002C62FC" w:rsidRPr="00F47D1F" w:rsidRDefault="002C62FC" w:rsidP="008D5087">
      <w:pPr>
        <w:tabs>
          <w:tab w:val="left" w:pos="851"/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2C62FC" w:rsidRDefault="002C62FC" w:rsidP="008D5087">
      <w:pPr>
        <w:tabs>
          <w:tab w:val="left" w:pos="851"/>
          <w:tab w:val="left" w:pos="993"/>
        </w:tabs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_Hlk120779969"/>
      <w:r w:rsidRPr="004861D2">
        <w:rPr>
          <w:rFonts w:ascii="Times New Roman" w:hAnsi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имеет </w:t>
      </w:r>
      <w:r w:rsidRPr="004861D2">
        <w:rPr>
          <w:rFonts w:ascii="Times New Roman" w:hAnsi="Times New Roman"/>
          <w:sz w:val="28"/>
          <w:szCs w:val="28"/>
          <w:lang w:eastAsia="ru-RU"/>
        </w:rPr>
        <w:t>электронные образовательные и информационные ресурсы, рекомендованные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1D2">
        <w:rPr>
          <w:rFonts w:ascii="Times New Roman" w:hAnsi="Times New Roman"/>
          <w:sz w:val="28"/>
          <w:szCs w:val="28"/>
          <w:lang w:eastAsia="ru-RU"/>
        </w:rPr>
        <w:t>для использования в образовательном процессе, не старше пяти лет с момента издания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C62FC" w:rsidRPr="005B42EB" w:rsidRDefault="002C62FC" w:rsidP="008D5087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E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C62FC" w:rsidRDefault="002C62FC" w:rsidP="008D508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Зинин С.А., Сахаров В.И. Литература (в 2 частях). 10 класс. Учебник часть 1</w:t>
      </w:r>
      <w:r>
        <w:rPr>
          <w:rFonts w:ascii="Times New Roman" w:hAnsi="Times New Roman"/>
          <w:sz w:val="28"/>
          <w:szCs w:val="28"/>
        </w:rPr>
        <w:t>,2</w:t>
      </w:r>
      <w:r w:rsidRPr="0086230C">
        <w:rPr>
          <w:rFonts w:ascii="Times New Roman" w:hAnsi="Times New Roman"/>
          <w:sz w:val="28"/>
          <w:szCs w:val="28"/>
        </w:rPr>
        <w:t>. Электронная форма учебника.</w:t>
      </w:r>
    </w:p>
    <w:p w:rsidR="002C62FC" w:rsidRDefault="002C62FC" w:rsidP="008D508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Зинин С.А., Чалмаев В.А. Литература (в 2 частях). 11 класс. Учебник часть 1,2. Электронная форма учебника.</w:t>
      </w:r>
    </w:p>
    <w:p w:rsidR="002C62FC" w:rsidRDefault="002C62FC" w:rsidP="008D508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 xml:space="preserve">Имаева, Г. З. Литература: учебник: в 2 частях: [12+] / Г.З. Имаева, Р. М. Сафиулина, Е. В. Ушакова. – Москва: Московский финансово-промышленный университет «Синергия», 2021. – Ч. 1. Литература XIX века. – 251 с.: ил. – (Общеобразовательная подготовка в колледжах). – Режим доступа: по подписке. – URL: </w:t>
      </w:r>
      <w:hyperlink r:id="rId12" w:history="1">
        <w:r w:rsidRPr="0086230C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https://biblioclub.ru/index.php?page=book&amp;id=602817</w:t>
        </w:r>
      </w:hyperlink>
      <w:r w:rsidRPr="0086230C">
        <w:rPr>
          <w:rFonts w:ascii="Times New Roman" w:hAnsi="Times New Roman"/>
          <w:sz w:val="28"/>
          <w:szCs w:val="28"/>
        </w:rPr>
        <w:t>. – Библиогр.: с. 245 - 247. – ISBN 978-5-4257-0487-0. – DOI 10.37791/978-5-4257-0487-0-2021-1-251. – Текст: электронный.</w:t>
      </w:r>
    </w:p>
    <w:p w:rsidR="002C62FC" w:rsidRPr="0086230C" w:rsidRDefault="002C62FC" w:rsidP="008D5087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Сафиулина, Р. М. Литература: учебник: в 2 частях: [12</w:t>
      </w:r>
      <w:r>
        <w:rPr>
          <w:rFonts w:ascii="Times New Roman" w:hAnsi="Times New Roman"/>
          <w:sz w:val="28"/>
          <w:szCs w:val="28"/>
        </w:rPr>
        <w:t xml:space="preserve">+] / Р. М. Сафиулина, Е. В. </w:t>
      </w:r>
      <w:r w:rsidRPr="0086230C">
        <w:rPr>
          <w:rFonts w:ascii="Times New Roman" w:hAnsi="Times New Roman"/>
          <w:sz w:val="28"/>
          <w:szCs w:val="28"/>
        </w:rPr>
        <w:t xml:space="preserve">Ушакова. – Москва: Московский финансово-промышленный университет «Синергия», 2021. – Ч. 2. Литература XX века. – 259 с.: ил. – (Общеобразовательная подготовка в колледжах). – Режим доступа: по подписке. – URL: </w:t>
      </w:r>
      <w:hyperlink r:id="rId13" w:history="1">
        <w:r w:rsidRPr="0086230C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https://biblioclub.ru/index.php?page=book&amp;id=602818</w:t>
        </w:r>
      </w:hyperlink>
      <w:r w:rsidRPr="0086230C">
        <w:rPr>
          <w:rFonts w:ascii="Times New Roman" w:hAnsi="Times New Roman"/>
          <w:sz w:val="28"/>
          <w:szCs w:val="28"/>
        </w:rPr>
        <w:t>. – Библиогр.: с. 254 - 255. – ISBN 978-5-4257-0488-7. – DOI 10.37791/978-5-4257- 0488-7-2021-1-259. – Текст: электронный.</w:t>
      </w:r>
    </w:p>
    <w:bookmarkEnd w:id="14"/>
    <w:p w:rsidR="00FC6B16" w:rsidRPr="004861D2" w:rsidRDefault="00FC6B16" w:rsidP="0064005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C6B16" w:rsidRPr="004861D2" w:rsidRDefault="00FC6B16" w:rsidP="0064005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  <w:sectPr w:rsidR="00FC6B16" w:rsidRPr="004861D2" w:rsidSect="008A3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B16" w:rsidRPr="004861D2" w:rsidRDefault="00FC6B16" w:rsidP="006400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15" w:name="_Toc125032989"/>
      <w:bookmarkStart w:id="16" w:name="_Toc125033096"/>
      <w:r w:rsidRPr="004861D2">
        <w:rPr>
          <w:b/>
          <w:caps/>
          <w:sz w:val="28"/>
          <w:szCs w:val="28"/>
        </w:rPr>
        <w:lastRenderedPageBreak/>
        <w:t xml:space="preserve">4. </w:t>
      </w:r>
      <w:r w:rsidRPr="004861D2">
        <w:rPr>
          <w:b/>
          <w:sz w:val="28"/>
          <w:szCs w:val="28"/>
        </w:rPr>
        <w:t xml:space="preserve">Контроль и оценка результатов освоения </w:t>
      </w:r>
      <w:bookmarkEnd w:id="15"/>
      <w:bookmarkEnd w:id="16"/>
      <w:r>
        <w:rPr>
          <w:b/>
          <w:sz w:val="28"/>
          <w:szCs w:val="28"/>
        </w:rPr>
        <w:t>учебного предмета</w:t>
      </w:r>
    </w:p>
    <w:p w:rsidR="00FC6B16" w:rsidRPr="004861D2" w:rsidRDefault="00FC6B16" w:rsidP="00640050">
      <w:pPr>
        <w:spacing w:after="0" w:line="240" w:lineRule="auto"/>
        <w:rPr>
          <w:rFonts w:ascii="Times New Roman" w:hAnsi="Times New Roman"/>
          <w:lang w:eastAsia="ru-RU"/>
        </w:rPr>
      </w:pPr>
    </w:p>
    <w:p w:rsidR="00FC6B16" w:rsidRPr="004861D2" w:rsidRDefault="00FC6B16" w:rsidP="008D5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125032990"/>
      <w:r w:rsidRPr="004861D2"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1D2">
        <w:rPr>
          <w:rFonts w:ascii="Times New Roman" w:hAnsi="Times New Roman"/>
          <w:b/>
          <w:sz w:val="28"/>
          <w:szCs w:val="28"/>
        </w:rPr>
        <w:t>и оценка</w:t>
      </w:r>
      <w:r w:rsidRPr="004861D2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скрываются через предметные </w:t>
      </w:r>
      <w:r w:rsidRPr="004861D2">
        <w:rPr>
          <w:rFonts w:ascii="Times New Roman" w:hAnsi="Times New Roman"/>
          <w:sz w:val="28"/>
          <w:szCs w:val="28"/>
        </w:rPr>
        <w:t>результаты, усвоенные знания и приобретенные студентами умения, направленные на форми</w:t>
      </w:r>
      <w:r>
        <w:rPr>
          <w:rFonts w:ascii="Times New Roman" w:hAnsi="Times New Roman"/>
          <w:sz w:val="28"/>
          <w:szCs w:val="28"/>
        </w:rPr>
        <w:t xml:space="preserve">рование общих </w:t>
      </w:r>
      <w:r w:rsidRPr="004861D2">
        <w:rPr>
          <w:rFonts w:ascii="Times New Roman" w:hAnsi="Times New Roman"/>
          <w:sz w:val="28"/>
          <w:szCs w:val="28"/>
        </w:rPr>
        <w:t>компетенций</w:t>
      </w:r>
      <w:bookmarkEnd w:id="17"/>
    </w:p>
    <w:p w:rsidR="00FC6B16" w:rsidRPr="004861D2" w:rsidRDefault="00FC6B16" w:rsidP="006400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515" w:type="dxa"/>
        <w:tblLook w:val="04A0"/>
      </w:tblPr>
      <w:tblGrid>
        <w:gridCol w:w="3200"/>
        <w:gridCol w:w="3716"/>
        <w:gridCol w:w="2599"/>
      </w:tblGrid>
      <w:tr w:rsidR="00FC6B16" w:rsidRPr="00D851E4" w:rsidTr="00FC6B16">
        <w:tc>
          <w:tcPr>
            <w:tcW w:w="3200" w:type="dxa"/>
          </w:tcPr>
          <w:p w:rsidR="00FC6B16" w:rsidRPr="00D851E4" w:rsidRDefault="00FC6B16" w:rsidP="00640050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Общая компетенция</w:t>
            </w:r>
          </w:p>
        </w:tc>
        <w:tc>
          <w:tcPr>
            <w:tcW w:w="3716" w:type="dxa"/>
          </w:tcPr>
          <w:p w:rsidR="00FC6B16" w:rsidRPr="00D851E4" w:rsidRDefault="00FC6B16" w:rsidP="00640050">
            <w:pPr>
              <w:ind w:left="-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599" w:type="dxa"/>
          </w:tcPr>
          <w:p w:rsidR="00FC6B16" w:rsidRPr="00D851E4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Типы оценочных</w:t>
            </w:r>
          </w:p>
          <w:p w:rsidR="00FC6B16" w:rsidRPr="00D851E4" w:rsidRDefault="00FC6B16" w:rsidP="0064005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CF3CE7" w:rsidRPr="00D851E4" w:rsidTr="00FC6B16">
        <w:tc>
          <w:tcPr>
            <w:tcW w:w="3200" w:type="dxa"/>
          </w:tcPr>
          <w:p w:rsidR="00CF3CE7" w:rsidRPr="004861D2" w:rsidRDefault="00CF3CE7" w:rsidP="00AF2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176">
              <w:rPr>
                <w:rFonts w:ascii="Times New Roman" w:hAnsi="Times New Roman"/>
                <w:iCs/>
                <w:sz w:val="24"/>
                <w:szCs w:val="24"/>
              </w:rPr>
              <w:t xml:space="preserve">ОК 01. </w:t>
            </w:r>
            <w:r w:rsidRPr="004A317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</w:t>
            </w:r>
            <w:r>
              <w:rPr>
                <w:rFonts w:ascii="Times New Roman" w:hAnsi="Times New Roman"/>
                <w:sz w:val="24"/>
                <w:szCs w:val="24"/>
              </w:rPr>
              <w:t>являть к ней устойчивый интерес</w:t>
            </w:r>
          </w:p>
        </w:tc>
        <w:tc>
          <w:tcPr>
            <w:tcW w:w="3716" w:type="dxa"/>
          </w:tcPr>
          <w:p w:rsidR="00CF3CE7" w:rsidRPr="00D851E4" w:rsidRDefault="00225AF3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 1,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П/о-с</w:t>
            </w:r>
            <w:r w:rsidR="00CF3CE7" w:rsidRPr="00D851E4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2"/>
            </w:r>
          </w:p>
          <w:p w:rsidR="00CF3CE7" w:rsidRPr="00D851E4" w:rsidRDefault="00CF3CE7" w:rsidP="00225AF3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225AF3">
              <w:rPr>
                <w:rFonts w:ascii="Times New Roman" w:hAnsi="Times New Roman"/>
                <w:iCs/>
                <w:sz w:val="24"/>
                <w:szCs w:val="24"/>
              </w:rPr>
              <w:t xml:space="preserve"> 2, Темы 2.5, 2.6,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2.9</w:t>
            </w:r>
            <w:r w:rsidR="00225AF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25AF3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</w:t>
            </w:r>
            <w:r w:rsidR="00225AF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225AF3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5,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Темы 5.1,</w:t>
            </w:r>
          </w:p>
          <w:p w:rsidR="00CF3CE7" w:rsidRPr="00D851E4" w:rsidRDefault="00225AF3" w:rsidP="00225AF3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6,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225AF3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 10,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</w:tc>
        <w:tc>
          <w:tcPr>
            <w:tcW w:w="2599" w:type="dxa"/>
            <w:vMerge w:val="restart"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мотивационных заданий;</w:t>
            </w:r>
          </w:p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практической работы;</w:t>
            </w:r>
          </w:p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заданий на </w:t>
            </w:r>
            <w:r w:rsidR="00B66562">
              <w:rPr>
                <w:rFonts w:ascii="Times New Roman" w:hAnsi="Times New Roman"/>
                <w:iCs/>
                <w:sz w:val="24"/>
                <w:szCs w:val="24"/>
              </w:rPr>
              <w:t>экзамене</w:t>
            </w:r>
          </w:p>
        </w:tc>
      </w:tr>
      <w:tr w:rsidR="00CF3CE7" w:rsidRPr="00D851E4" w:rsidTr="00FC6B16">
        <w:tc>
          <w:tcPr>
            <w:tcW w:w="3200" w:type="dxa"/>
          </w:tcPr>
          <w:p w:rsidR="00CF3CE7" w:rsidRPr="00640050" w:rsidRDefault="000B460A" w:rsidP="00640050">
            <w:pPr>
              <w:ind w:left="-14" w:right="7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 w:rsidR="00CF3CE7" w:rsidRPr="004A31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F3CE7" w:rsidRPr="004A317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16" w:type="dxa"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CF3CE7" w:rsidRPr="00D851E4" w:rsidRDefault="000C2A65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 2, Темы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2.9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П/о-с</w:t>
            </w:r>
          </w:p>
          <w:p w:rsidR="00CF3CE7" w:rsidRPr="00D851E4" w:rsidRDefault="00CF3CE7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</w:t>
            </w:r>
            <w:r w:rsidR="009F0AC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9F0AC0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6,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CF3CE7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F3CE7" w:rsidRPr="00D851E4" w:rsidTr="00FC6B16">
        <w:tc>
          <w:tcPr>
            <w:tcW w:w="3200" w:type="dxa"/>
          </w:tcPr>
          <w:p w:rsidR="00CF3CE7" w:rsidRPr="004861D2" w:rsidRDefault="000B460A" w:rsidP="00225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  <w:r w:rsidR="00CF3CE7" w:rsidRPr="004A31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CF3CE7" w:rsidRPr="004A3176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</w:t>
            </w:r>
            <w:r w:rsidR="00CF3CE7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3716" w:type="dxa"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CF3CE7" w:rsidRPr="00D851E4" w:rsidRDefault="00CF3CE7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</w:t>
            </w:r>
            <w:r w:rsidR="009F0AC0">
              <w:rPr>
                <w:rFonts w:ascii="Times New Roman" w:hAnsi="Times New Roman"/>
                <w:iCs/>
                <w:sz w:val="24"/>
                <w:szCs w:val="24"/>
              </w:rPr>
              <w:t xml:space="preserve">.3, 2.4, 2.5, 2.6, 2.7, 2.8, </w:t>
            </w:r>
            <w:r w:rsidR="009F0AC0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CF3CE7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</w:t>
            </w:r>
            <w:r w:rsidR="009F0AC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9F0AC0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6,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9F0AC0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10,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</w:tc>
        <w:tc>
          <w:tcPr>
            <w:tcW w:w="2599" w:type="dxa"/>
            <w:vMerge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C6B16" w:rsidRPr="004861D2" w:rsidRDefault="00FC6B16" w:rsidP="0064005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sectPr w:rsidR="00FC6B16" w:rsidRPr="004861D2" w:rsidSect="00774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53" w:rsidRDefault="005A4453" w:rsidP="002C7159">
      <w:pPr>
        <w:spacing w:after="0" w:line="240" w:lineRule="auto"/>
      </w:pPr>
      <w:r>
        <w:separator/>
      </w:r>
    </w:p>
  </w:endnote>
  <w:endnote w:type="continuationSeparator" w:id="1">
    <w:p w:rsidR="005A4453" w:rsidRDefault="005A4453" w:rsidP="002C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C" w:rsidRDefault="00705F8E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6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6CC">
      <w:rPr>
        <w:rStyle w:val="a5"/>
        <w:noProof/>
      </w:rPr>
      <w:t>6</w:t>
    </w:r>
    <w:r>
      <w:rPr>
        <w:rStyle w:val="a5"/>
      </w:rPr>
      <w:fldChar w:fldCharType="end"/>
    </w:r>
  </w:p>
  <w:p w:rsidR="00B466CC" w:rsidRDefault="00B466CC" w:rsidP="00DF0F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C" w:rsidRDefault="00705F8E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6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668">
      <w:rPr>
        <w:rStyle w:val="a5"/>
        <w:noProof/>
      </w:rPr>
      <w:t>4</w:t>
    </w:r>
    <w:r>
      <w:rPr>
        <w:rStyle w:val="a5"/>
      </w:rPr>
      <w:fldChar w:fldCharType="end"/>
    </w:r>
  </w:p>
  <w:p w:rsidR="00B466CC" w:rsidRDefault="00B466CC" w:rsidP="00FC6B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C" w:rsidRDefault="00705F8E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6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6CC">
      <w:rPr>
        <w:rStyle w:val="a5"/>
        <w:noProof/>
      </w:rPr>
      <w:t>6</w:t>
    </w:r>
    <w:r>
      <w:rPr>
        <w:rStyle w:val="a5"/>
      </w:rPr>
      <w:fldChar w:fldCharType="end"/>
    </w:r>
  </w:p>
  <w:p w:rsidR="00B466CC" w:rsidRDefault="00B466CC" w:rsidP="00DF0FB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CC" w:rsidRDefault="00705F8E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66C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1668">
      <w:rPr>
        <w:rStyle w:val="a5"/>
        <w:noProof/>
      </w:rPr>
      <w:t>22</w:t>
    </w:r>
    <w:r>
      <w:rPr>
        <w:rStyle w:val="a5"/>
      </w:rPr>
      <w:fldChar w:fldCharType="end"/>
    </w:r>
  </w:p>
  <w:p w:rsidR="00B466CC" w:rsidRDefault="00B466CC" w:rsidP="00DF0F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53" w:rsidRDefault="005A4453" w:rsidP="002C7159">
      <w:pPr>
        <w:spacing w:after="0" w:line="240" w:lineRule="auto"/>
      </w:pPr>
      <w:r>
        <w:separator/>
      </w:r>
    </w:p>
  </w:footnote>
  <w:footnote w:type="continuationSeparator" w:id="1">
    <w:p w:rsidR="005A4453" w:rsidRDefault="005A4453" w:rsidP="002C7159">
      <w:pPr>
        <w:spacing w:after="0" w:line="240" w:lineRule="auto"/>
      </w:pPr>
      <w:r>
        <w:continuationSeparator/>
      </w:r>
    </w:p>
  </w:footnote>
  <w:footnote w:id="2">
    <w:p w:rsidR="00B466CC" w:rsidRDefault="00B466CC" w:rsidP="00FC6B16">
      <w:pPr>
        <w:pStyle w:val="a8"/>
      </w:pPr>
      <w:r>
        <w:rPr>
          <w:rStyle w:val="aa"/>
        </w:rPr>
        <w:footnoteRef/>
      </w:r>
      <w:r w:rsidRPr="00892DEA">
        <w:rPr>
          <w:i/>
        </w:rPr>
        <w:t>Профессионально-ориентированное содержание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7A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EF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cs="Times New Roman" w:hint="default"/>
        <w:i w:val="0"/>
      </w:rPr>
    </w:lvl>
  </w:abstractNum>
  <w:abstractNum w:abstractNumId="3">
    <w:nsid w:val="0A3127B7"/>
    <w:multiLevelType w:val="hybridMultilevel"/>
    <w:tmpl w:val="FFFFFFFF"/>
    <w:lvl w:ilvl="0" w:tplc="29E6BB5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FD1D9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FFFFFFF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24D3C93"/>
    <w:multiLevelType w:val="hybridMultilevel"/>
    <w:tmpl w:val="B11CEFD8"/>
    <w:lvl w:ilvl="0" w:tplc="C4AC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6110E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4C4"/>
    <w:multiLevelType w:val="hybridMultilevel"/>
    <w:tmpl w:val="FFFFFFFF"/>
    <w:lvl w:ilvl="0" w:tplc="B19653D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145ED2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12E6"/>
    <w:multiLevelType w:val="hybridMultilevel"/>
    <w:tmpl w:val="FFFFFFFF"/>
    <w:lvl w:ilvl="0" w:tplc="7FFEAE7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54214F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E7F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421D"/>
    <w:multiLevelType w:val="hybridMultilevel"/>
    <w:tmpl w:val="FFFFFFFF"/>
    <w:lvl w:ilvl="0" w:tplc="9FDA0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23F38"/>
    <w:multiLevelType w:val="hybridMultilevel"/>
    <w:tmpl w:val="FFFFFFFF"/>
    <w:lvl w:ilvl="0" w:tplc="1E4A8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4139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E59A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A7CCE"/>
    <w:multiLevelType w:val="hybridMultilevel"/>
    <w:tmpl w:val="FFFFFFFF"/>
    <w:lvl w:ilvl="0" w:tplc="880A7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0A72A04"/>
    <w:multiLevelType w:val="hybridMultilevel"/>
    <w:tmpl w:val="FFFFFFFF"/>
    <w:lvl w:ilvl="0" w:tplc="83F276F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27736F6"/>
    <w:multiLevelType w:val="hybridMultilevel"/>
    <w:tmpl w:val="FFFFFFFF"/>
    <w:lvl w:ilvl="0" w:tplc="BFB4C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46838A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BEF081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83CFA"/>
    <w:multiLevelType w:val="hybridMultilevel"/>
    <w:tmpl w:val="FFFFFFFF"/>
    <w:lvl w:ilvl="0" w:tplc="CE08A5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7E6BBB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8878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792EC7"/>
    <w:multiLevelType w:val="hybridMultilevel"/>
    <w:tmpl w:val="FFFFFFFF"/>
    <w:lvl w:ilvl="0" w:tplc="6C849D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B0217B3"/>
    <w:multiLevelType w:val="hybridMultilevel"/>
    <w:tmpl w:val="A55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36E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/>
        <w:color w:val="auto"/>
      </w:rPr>
    </w:lvl>
  </w:abstractNum>
  <w:abstractNum w:abstractNumId="28">
    <w:nsid w:val="5F7D0B89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A45A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4B70FA5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3A40AC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0525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91788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781042F6"/>
    <w:multiLevelType w:val="hybridMultilevel"/>
    <w:tmpl w:val="01A6A7BC"/>
    <w:lvl w:ilvl="0" w:tplc="4B2E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</w:num>
  <w:num w:numId="3">
    <w:abstractNumId w:val="23"/>
  </w:num>
  <w:num w:numId="4">
    <w:abstractNumId w:val="30"/>
  </w:num>
  <w:num w:numId="5">
    <w:abstractNumId w:val="19"/>
  </w:num>
  <w:num w:numId="6">
    <w:abstractNumId w:val="10"/>
  </w:num>
  <w:num w:numId="7">
    <w:abstractNumId w:val="5"/>
  </w:num>
  <w:num w:numId="8">
    <w:abstractNumId w:val="18"/>
  </w:num>
  <w:num w:numId="9">
    <w:abstractNumId w:val="15"/>
  </w:num>
  <w:num w:numId="10">
    <w:abstractNumId w:val="14"/>
  </w:num>
  <w:num w:numId="11">
    <w:abstractNumId w:val="32"/>
  </w:num>
  <w:num w:numId="12">
    <w:abstractNumId w:val="25"/>
  </w:num>
  <w:num w:numId="13">
    <w:abstractNumId w:val="4"/>
  </w:num>
  <w:num w:numId="14">
    <w:abstractNumId w:val="12"/>
  </w:num>
  <w:num w:numId="15">
    <w:abstractNumId w:val="24"/>
  </w:num>
  <w:num w:numId="16">
    <w:abstractNumId w:val="20"/>
  </w:num>
  <w:num w:numId="17">
    <w:abstractNumId w:val="7"/>
  </w:num>
  <w:num w:numId="18">
    <w:abstractNumId w:val="17"/>
  </w:num>
  <w:num w:numId="19">
    <w:abstractNumId w:val="21"/>
  </w:num>
  <w:num w:numId="20">
    <w:abstractNumId w:val="11"/>
  </w:num>
  <w:num w:numId="21">
    <w:abstractNumId w:val="1"/>
  </w:num>
  <w:num w:numId="22">
    <w:abstractNumId w:val="16"/>
  </w:num>
  <w:num w:numId="23">
    <w:abstractNumId w:val="27"/>
  </w:num>
  <w:num w:numId="24">
    <w:abstractNumId w:val="13"/>
  </w:num>
  <w:num w:numId="25">
    <w:abstractNumId w:val="28"/>
  </w:num>
  <w:num w:numId="26">
    <w:abstractNumId w:val="0"/>
  </w:num>
  <w:num w:numId="27">
    <w:abstractNumId w:val="3"/>
  </w:num>
  <w:num w:numId="28">
    <w:abstractNumId w:val="22"/>
  </w:num>
  <w:num w:numId="29">
    <w:abstractNumId w:val="8"/>
  </w:num>
  <w:num w:numId="30">
    <w:abstractNumId w:val="31"/>
  </w:num>
  <w:num w:numId="31">
    <w:abstractNumId w:val="2"/>
  </w:num>
  <w:num w:numId="32">
    <w:abstractNumId w:val="29"/>
  </w:num>
  <w:num w:numId="33">
    <w:abstractNumId w:val="26"/>
  </w:num>
  <w:num w:numId="34">
    <w:abstractNumId w:val="3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79"/>
    <w:rsid w:val="00013FF4"/>
    <w:rsid w:val="00031FBB"/>
    <w:rsid w:val="0003343A"/>
    <w:rsid w:val="00036E70"/>
    <w:rsid w:val="0003729D"/>
    <w:rsid w:val="000424C4"/>
    <w:rsid w:val="00046A54"/>
    <w:rsid w:val="00055558"/>
    <w:rsid w:val="0006543B"/>
    <w:rsid w:val="00072988"/>
    <w:rsid w:val="0009200F"/>
    <w:rsid w:val="000A67A2"/>
    <w:rsid w:val="000A6E92"/>
    <w:rsid w:val="000B1233"/>
    <w:rsid w:val="000B460A"/>
    <w:rsid w:val="000C1BD7"/>
    <w:rsid w:val="000C2A65"/>
    <w:rsid w:val="000C3419"/>
    <w:rsid w:val="000C6399"/>
    <w:rsid w:val="000D3315"/>
    <w:rsid w:val="000D4DA9"/>
    <w:rsid w:val="000D7176"/>
    <w:rsid w:val="000E26AB"/>
    <w:rsid w:val="000E2785"/>
    <w:rsid w:val="000E3990"/>
    <w:rsid w:val="000F00AB"/>
    <w:rsid w:val="000F2F00"/>
    <w:rsid w:val="000F329B"/>
    <w:rsid w:val="000F6507"/>
    <w:rsid w:val="001012FB"/>
    <w:rsid w:val="001035B4"/>
    <w:rsid w:val="0010384C"/>
    <w:rsid w:val="001039CC"/>
    <w:rsid w:val="001058CB"/>
    <w:rsid w:val="00106869"/>
    <w:rsid w:val="001105D6"/>
    <w:rsid w:val="0011074F"/>
    <w:rsid w:val="001141D8"/>
    <w:rsid w:val="001146AF"/>
    <w:rsid w:val="00114B05"/>
    <w:rsid w:val="0011579B"/>
    <w:rsid w:val="00124A82"/>
    <w:rsid w:val="00124D24"/>
    <w:rsid w:val="001279B9"/>
    <w:rsid w:val="00132EF8"/>
    <w:rsid w:val="001350DA"/>
    <w:rsid w:val="00137C0A"/>
    <w:rsid w:val="00145589"/>
    <w:rsid w:val="001473EB"/>
    <w:rsid w:val="0017235B"/>
    <w:rsid w:val="00174AFF"/>
    <w:rsid w:val="00180B3A"/>
    <w:rsid w:val="0018113D"/>
    <w:rsid w:val="001A12AD"/>
    <w:rsid w:val="001B30BC"/>
    <w:rsid w:val="001C21FE"/>
    <w:rsid w:val="001C2A0E"/>
    <w:rsid w:val="001C2C59"/>
    <w:rsid w:val="001C52FF"/>
    <w:rsid w:val="001C7001"/>
    <w:rsid w:val="001D72DA"/>
    <w:rsid w:val="001E2A05"/>
    <w:rsid w:val="001E5637"/>
    <w:rsid w:val="001F7357"/>
    <w:rsid w:val="00200444"/>
    <w:rsid w:val="0020280C"/>
    <w:rsid w:val="0020547E"/>
    <w:rsid w:val="002109A8"/>
    <w:rsid w:val="002153F6"/>
    <w:rsid w:val="00215867"/>
    <w:rsid w:val="00220EC0"/>
    <w:rsid w:val="00225AF3"/>
    <w:rsid w:val="002273A5"/>
    <w:rsid w:val="00240FA4"/>
    <w:rsid w:val="0024687C"/>
    <w:rsid w:val="00250462"/>
    <w:rsid w:val="002519C2"/>
    <w:rsid w:val="00257134"/>
    <w:rsid w:val="00257C8C"/>
    <w:rsid w:val="00260AA2"/>
    <w:rsid w:val="00260B2B"/>
    <w:rsid w:val="00267997"/>
    <w:rsid w:val="00274829"/>
    <w:rsid w:val="00275A12"/>
    <w:rsid w:val="0027632F"/>
    <w:rsid w:val="0028337D"/>
    <w:rsid w:val="00283CA5"/>
    <w:rsid w:val="00286EA4"/>
    <w:rsid w:val="00293583"/>
    <w:rsid w:val="002A3C29"/>
    <w:rsid w:val="002B049C"/>
    <w:rsid w:val="002B6DBF"/>
    <w:rsid w:val="002C14B0"/>
    <w:rsid w:val="002C2C20"/>
    <w:rsid w:val="002C62FC"/>
    <w:rsid w:val="002C7159"/>
    <w:rsid w:val="002D1F60"/>
    <w:rsid w:val="002D34FD"/>
    <w:rsid w:val="002D4713"/>
    <w:rsid w:val="002D4F85"/>
    <w:rsid w:val="002D7006"/>
    <w:rsid w:val="002E1F6D"/>
    <w:rsid w:val="002E7B04"/>
    <w:rsid w:val="002F0486"/>
    <w:rsid w:val="002F4CA8"/>
    <w:rsid w:val="002F54CE"/>
    <w:rsid w:val="00307478"/>
    <w:rsid w:val="00324E0A"/>
    <w:rsid w:val="003307C7"/>
    <w:rsid w:val="00331A6D"/>
    <w:rsid w:val="00333026"/>
    <w:rsid w:val="0033426F"/>
    <w:rsid w:val="003346D2"/>
    <w:rsid w:val="0034362B"/>
    <w:rsid w:val="00346C1A"/>
    <w:rsid w:val="0034710B"/>
    <w:rsid w:val="0035191B"/>
    <w:rsid w:val="003606C9"/>
    <w:rsid w:val="003701E7"/>
    <w:rsid w:val="00373EA1"/>
    <w:rsid w:val="0038132E"/>
    <w:rsid w:val="00381CF6"/>
    <w:rsid w:val="00387CD0"/>
    <w:rsid w:val="003975E5"/>
    <w:rsid w:val="003A0581"/>
    <w:rsid w:val="003A793B"/>
    <w:rsid w:val="003B0186"/>
    <w:rsid w:val="003B120D"/>
    <w:rsid w:val="003B3C7E"/>
    <w:rsid w:val="003C1735"/>
    <w:rsid w:val="003C2FE1"/>
    <w:rsid w:val="003C65DE"/>
    <w:rsid w:val="003D00B8"/>
    <w:rsid w:val="003D06A9"/>
    <w:rsid w:val="003D21C2"/>
    <w:rsid w:val="003D48D8"/>
    <w:rsid w:val="003D4D77"/>
    <w:rsid w:val="003D68F6"/>
    <w:rsid w:val="003D6D24"/>
    <w:rsid w:val="003F3EDF"/>
    <w:rsid w:val="003F798D"/>
    <w:rsid w:val="00400572"/>
    <w:rsid w:val="004030E9"/>
    <w:rsid w:val="00404BC7"/>
    <w:rsid w:val="0041392C"/>
    <w:rsid w:val="00416287"/>
    <w:rsid w:val="0041665A"/>
    <w:rsid w:val="00425854"/>
    <w:rsid w:val="004265F7"/>
    <w:rsid w:val="0043335A"/>
    <w:rsid w:val="0044094B"/>
    <w:rsid w:val="00442AA2"/>
    <w:rsid w:val="00454D29"/>
    <w:rsid w:val="00454E6A"/>
    <w:rsid w:val="00470A5C"/>
    <w:rsid w:val="00480253"/>
    <w:rsid w:val="00480C95"/>
    <w:rsid w:val="004825AF"/>
    <w:rsid w:val="004861D2"/>
    <w:rsid w:val="00496199"/>
    <w:rsid w:val="004A3176"/>
    <w:rsid w:val="004A632E"/>
    <w:rsid w:val="004B0B61"/>
    <w:rsid w:val="004B3AFE"/>
    <w:rsid w:val="004B51F2"/>
    <w:rsid w:val="004B68F5"/>
    <w:rsid w:val="004B7273"/>
    <w:rsid w:val="004B7A3A"/>
    <w:rsid w:val="004B7DF6"/>
    <w:rsid w:val="004C172D"/>
    <w:rsid w:val="004C53C8"/>
    <w:rsid w:val="004D1221"/>
    <w:rsid w:val="004D4E5D"/>
    <w:rsid w:val="004F1566"/>
    <w:rsid w:val="004F2144"/>
    <w:rsid w:val="004F4403"/>
    <w:rsid w:val="004F796C"/>
    <w:rsid w:val="005109E3"/>
    <w:rsid w:val="00520965"/>
    <w:rsid w:val="00521AA8"/>
    <w:rsid w:val="00522556"/>
    <w:rsid w:val="00523F73"/>
    <w:rsid w:val="00525759"/>
    <w:rsid w:val="00525CA6"/>
    <w:rsid w:val="00530CEF"/>
    <w:rsid w:val="00541810"/>
    <w:rsid w:val="00543392"/>
    <w:rsid w:val="005442B6"/>
    <w:rsid w:val="005468CA"/>
    <w:rsid w:val="00555F96"/>
    <w:rsid w:val="0055756A"/>
    <w:rsid w:val="005610FB"/>
    <w:rsid w:val="00561DAA"/>
    <w:rsid w:val="0056600B"/>
    <w:rsid w:val="00566346"/>
    <w:rsid w:val="005761B5"/>
    <w:rsid w:val="005776DC"/>
    <w:rsid w:val="00592BCC"/>
    <w:rsid w:val="005A3F76"/>
    <w:rsid w:val="005A4453"/>
    <w:rsid w:val="005B1743"/>
    <w:rsid w:val="005B1D12"/>
    <w:rsid w:val="005B3269"/>
    <w:rsid w:val="005C2182"/>
    <w:rsid w:val="005C248D"/>
    <w:rsid w:val="005C57A0"/>
    <w:rsid w:val="005D3DE8"/>
    <w:rsid w:val="005D70B1"/>
    <w:rsid w:val="005E1C48"/>
    <w:rsid w:val="005E2F7D"/>
    <w:rsid w:val="005E39E2"/>
    <w:rsid w:val="005F0174"/>
    <w:rsid w:val="005F0825"/>
    <w:rsid w:val="005F18E1"/>
    <w:rsid w:val="005F2EE1"/>
    <w:rsid w:val="005F42CB"/>
    <w:rsid w:val="005F45F2"/>
    <w:rsid w:val="005F7D18"/>
    <w:rsid w:val="00604D85"/>
    <w:rsid w:val="00607776"/>
    <w:rsid w:val="0061627C"/>
    <w:rsid w:val="0062222F"/>
    <w:rsid w:val="00630309"/>
    <w:rsid w:val="00630DDE"/>
    <w:rsid w:val="0063151B"/>
    <w:rsid w:val="00632E5F"/>
    <w:rsid w:val="00634772"/>
    <w:rsid w:val="00635F44"/>
    <w:rsid w:val="00640050"/>
    <w:rsid w:val="00640338"/>
    <w:rsid w:val="00642E26"/>
    <w:rsid w:val="00651C8C"/>
    <w:rsid w:val="00660048"/>
    <w:rsid w:val="00677167"/>
    <w:rsid w:val="00681BAC"/>
    <w:rsid w:val="00683AC6"/>
    <w:rsid w:val="00686437"/>
    <w:rsid w:val="00686F3A"/>
    <w:rsid w:val="00695730"/>
    <w:rsid w:val="006B4EB4"/>
    <w:rsid w:val="006C36D8"/>
    <w:rsid w:val="006C3E8B"/>
    <w:rsid w:val="006C7DF1"/>
    <w:rsid w:val="006C7E14"/>
    <w:rsid w:val="006D742D"/>
    <w:rsid w:val="006E4692"/>
    <w:rsid w:val="006E5E5F"/>
    <w:rsid w:val="006E6F16"/>
    <w:rsid w:val="006F2499"/>
    <w:rsid w:val="007047B2"/>
    <w:rsid w:val="00705E07"/>
    <w:rsid w:val="00705F8E"/>
    <w:rsid w:val="00715C7F"/>
    <w:rsid w:val="0072112C"/>
    <w:rsid w:val="00727539"/>
    <w:rsid w:val="00727A79"/>
    <w:rsid w:val="00730F60"/>
    <w:rsid w:val="00734013"/>
    <w:rsid w:val="00734025"/>
    <w:rsid w:val="007357CD"/>
    <w:rsid w:val="00745F79"/>
    <w:rsid w:val="00747D46"/>
    <w:rsid w:val="00752658"/>
    <w:rsid w:val="00760A4E"/>
    <w:rsid w:val="00766489"/>
    <w:rsid w:val="00771D66"/>
    <w:rsid w:val="00774014"/>
    <w:rsid w:val="00774588"/>
    <w:rsid w:val="00777526"/>
    <w:rsid w:val="0078350D"/>
    <w:rsid w:val="00784C9C"/>
    <w:rsid w:val="007867F0"/>
    <w:rsid w:val="00790BA9"/>
    <w:rsid w:val="0079209E"/>
    <w:rsid w:val="007929BD"/>
    <w:rsid w:val="00797E79"/>
    <w:rsid w:val="007A29EF"/>
    <w:rsid w:val="007A2E1D"/>
    <w:rsid w:val="007A4DFC"/>
    <w:rsid w:val="007A64EF"/>
    <w:rsid w:val="007B5968"/>
    <w:rsid w:val="007B7DF2"/>
    <w:rsid w:val="007B7FB1"/>
    <w:rsid w:val="007C749C"/>
    <w:rsid w:val="007D2CDA"/>
    <w:rsid w:val="007D3C65"/>
    <w:rsid w:val="007D44F8"/>
    <w:rsid w:val="007D6B84"/>
    <w:rsid w:val="007E4286"/>
    <w:rsid w:val="007F2A07"/>
    <w:rsid w:val="007F4922"/>
    <w:rsid w:val="007F4A86"/>
    <w:rsid w:val="007F7C03"/>
    <w:rsid w:val="00801668"/>
    <w:rsid w:val="00801B98"/>
    <w:rsid w:val="00801E0D"/>
    <w:rsid w:val="00805227"/>
    <w:rsid w:val="00811D9A"/>
    <w:rsid w:val="0082097E"/>
    <w:rsid w:val="00821CFF"/>
    <w:rsid w:val="008274F7"/>
    <w:rsid w:val="00830F30"/>
    <w:rsid w:val="0084648F"/>
    <w:rsid w:val="0084795C"/>
    <w:rsid w:val="008570E2"/>
    <w:rsid w:val="0086674D"/>
    <w:rsid w:val="0087006B"/>
    <w:rsid w:val="00875198"/>
    <w:rsid w:val="00877E1A"/>
    <w:rsid w:val="00885EBB"/>
    <w:rsid w:val="00891948"/>
    <w:rsid w:val="00892DEA"/>
    <w:rsid w:val="008931EB"/>
    <w:rsid w:val="00895FB2"/>
    <w:rsid w:val="008A1D7C"/>
    <w:rsid w:val="008A1ED2"/>
    <w:rsid w:val="008A30B3"/>
    <w:rsid w:val="008B36DF"/>
    <w:rsid w:val="008B49FB"/>
    <w:rsid w:val="008B58E9"/>
    <w:rsid w:val="008C16F8"/>
    <w:rsid w:val="008C2E25"/>
    <w:rsid w:val="008C70ED"/>
    <w:rsid w:val="008D5087"/>
    <w:rsid w:val="008D7012"/>
    <w:rsid w:val="008E3266"/>
    <w:rsid w:val="008E58CD"/>
    <w:rsid w:val="008E5C64"/>
    <w:rsid w:val="008F29B0"/>
    <w:rsid w:val="008F4DDC"/>
    <w:rsid w:val="008F567F"/>
    <w:rsid w:val="008F61DB"/>
    <w:rsid w:val="008F63D7"/>
    <w:rsid w:val="008F67F0"/>
    <w:rsid w:val="009124C4"/>
    <w:rsid w:val="00917635"/>
    <w:rsid w:val="00920843"/>
    <w:rsid w:val="00921416"/>
    <w:rsid w:val="00921619"/>
    <w:rsid w:val="00921B76"/>
    <w:rsid w:val="00921E3E"/>
    <w:rsid w:val="009231C7"/>
    <w:rsid w:val="009311FC"/>
    <w:rsid w:val="00931FD9"/>
    <w:rsid w:val="00937963"/>
    <w:rsid w:val="00937D57"/>
    <w:rsid w:val="00941A98"/>
    <w:rsid w:val="00955492"/>
    <w:rsid w:val="009557D1"/>
    <w:rsid w:val="0096385A"/>
    <w:rsid w:val="00964218"/>
    <w:rsid w:val="009646C2"/>
    <w:rsid w:val="00964CD8"/>
    <w:rsid w:val="00967660"/>
    <w:rsid w:val="00970A1A"/>
    <w:rsid w:val="0097659E"/>
    <w:rsid w:val="00977D10"/>
    <w:rsid w:val="00977F3F"/>
    <w:rsid w:val="0098067B"/>
    <w:rsid w:val="00981D9A"/>
    <w:rsid w:val="009821F1"/>
    <w:rsid w:val="00983D51"/>
    <w:rsid w:val="009867C1"/>
    <w:rsid w:val="00990124"/>
    <w:rsid w:val="00995DF1"/>
    <w:rsid w:val="00997676"/>
    <w:rsid w:val="009A3E10"/>
    <w:rsid w:val="009A4624"/>
    <w:rsid w:val="009A4BBF"/>
    <w:rsid w:val="009B3305"/>
    <w:rsid w:val="009B395A"/>
    <w:rsid w:val="009B644F"/>
    <w:rsid w:val="009B65D8"/>
    <w:rsid w:val="009C43AB"/>
    <w:rsid w:val="009E2216"/>
    <w:rsid w:val="009E4257"/>
    <w:rsid w:val="009F0AC0"/>
    <w:rsid w:val="009F36F6"/>
    <w:rsid w:val="00A004D5"/>
    <w:rsid w:val="00A05B13"/>
    <w:rsid w:val="00A16941"/>
    <w:rsid w:val="00A2419E"/>
    <w:rsid w:val="00A3221D"/>
    <w:rsid w:val="00A3395F"/>
    <w:rsid w:val="00A3469E"/>
    <w:rsid w:val="00A4278E"/>
    <w:rsid w:val="00A47F53"/>
    <w:rsid w:val="00A517E2"/>
    <w:rsid w:val="00A56D3C"/>
    <w:rsid w:val="00A656C2"/>
    <w:rsid w:val="00A74F5E"/>
    <w:rsid w:val="00A75F23"/>
    <w:rsid w:val="00A77747"/>
    <w:rsid w:val="00A85944"/>
    <w:rsid w:val="00A86201"/>
    <w:rsid w:val="00AA57DC"/>
    <w:rsid w:val="00AA6339"/>
    <w:rsid w:val="00AC1F5F"/>
    <w:rsid w:val="00AC3E7D"/>
    <w:rsid w:val="00AC55D3"/>
    <w:rsid w:val="00AD180E"/>
    <w:rsid w:val="00AD2979"/>
    <w:rsid w:val="00AD4EFA"/>
    <w:rsid w:val="00AE0844"/>
    <w:rsid w:val="00AE0AE8"/>
    <w:rsid w:val="00AE4B90"/>
    <w:rsid w:val="00AF2B89"/>
    <w:rsid w:val="00AF464C"/>
    <w:rsid w:val="00B00E72"/>
    <w:rsid w:val="00B05A57"/>
    <w:rsid w:val="00B07937"/>
    <w:rsid w:val="00B13103"/>
    <w:rsid w:val="00B1538D"/>
    <w:rsid w:val="00B161BA"/>
    <w:rsid w:val="00B1776B"/>
    <w:rsid w:val="00B227DC"/>
    <w:rsid w:val="00B27AA4"/>
    <w:rsid w:val="00B30A5B"/>
    <w:rsid w:val="00B31F8E"/>
    <w:rsid w:val="00B33720"/>
    <w:rsid w:val="00B35226"/>
    <w:rsid w:val="00B36558"/>
    <w:rsid w:val="00B439E8"/>
    <w:rsid w:val="00B466CC"/>
    <w:rsid w:val="00B46F44"/>
    <w:rsid w:val="00B54514"/>
    <w:rsid w:val="00B62A76"/>
    <w:rsid w:val="00B66562"/>
    <w:rsid w:val="00B67649"/>
    <w:rsid w:val="00B71EF0"/>
    <w:rsid w:val="00B753D1"/>
    <w:rsid w:val="00B87B04"/>
    <w:rsid w:val="00B9444A"/>
    <w:rsid w:val="00BA3F89"/>
    <w:rsid w:val="00BA4BFC"/>
    <w:rsid w:val="00BB53E1"/>
    <w:rsid w:val="00BB7C61"/>
    <w:rsid w:val="00BC2543"/>
    <w:rsid w:val="00BC53C1"/>
    <w:rsid w:val="00BD0AE1"/>
    <w:rsid w:val="00BD1481"/>
    <w:rsid w:val="00BD2041"/>
    <w:rsid w:val="00BD39C8"/>
    <w:rsid w:val="00BD60A3"/>
    <w:rsid w:val="00BD61C4"/>
    <w:rsid w:val="00BE3CB1"/>
    <w:rsid w:val="00BE411D"/>
    <w:rsid w:val="00BF1392"/>
    <w:rsid w:val="00BF1D2A"/>
    <w:rsid w:val="00BF26DE"/>
    <w:rsid w:val="00C0587E"/>
    <w:rsid w:val="00C12644"/>
    <w:rsid w:val="00C33406"/>
    <w:rsid w:val="00C5192B"/>
    <w:rsid w:val="00C53D37"/>
    <w:rsid w:val="00C577F4"/>
    <w:rsid w:val="00C613F3"/>
    <w:rsid w:val="00C67E93"/>
    <w:rsid w:val="00C728F2"/>
    <w:rsid w:val="00C76B4F"/>
    <w:rsid w:val="00C8052E"/>
    <w:rsid w:val="00C87E30"/>
    <w:rsid w:val="00C90B27"/>
    <w:rsid w:val="00C942E6"/>
    <w:rsid w:val="00C95254"/>
    <w:rsid w:val="00CA1CC8"/>
    <w:rsid w:val="00CA30EA"/>
    <w:rsid w:val="00CA3E82"/>
    <w:rsid w:val="00CA5640"/>
    <w:rsid w:val="00CA69EE"/>
    <w:rsid w:val="00CB2FE9"/>
    <w:rsid w:val="00CB549E"/>
    <w:rsid w:val="00CB6039"/>
    <w:rsid w:val="00CB74BF"/>
    <w:rsid w:val="00CB7F88"/>
    <w:rsid w:val="00CC134C"/>
    <w:rsid w:val="00CC192D"/>
    <w:rsid w:val="00CC3F85"/>
    <w:rsid w:val="00CC4072"/>
    <w:rsid w:val="00CC7158"/>
    <w:rsid w:val="00CD6E6C"/>
    <w:rsid w:val="00CD7218"/>
    <w:rsid w:val="00CE02E9"/>
    <w:rsid w:val="00CE4E8A"/>
    <w:rsid w:val="00CE5064"/>
    <w:rsid w:val="00CF3CE7"/>
    <w:rsid w:val="00D00CCA"/>
    <w:rsid w:val="00D02DDA"/>
    <w:rsid w:val="00D03D44"/>
    <w:rsid w:val="00D05E99"/>
    <w:rsid w:val="00D144E8"/>
    <w:rsid w:val="00D22D59"/>
    <w:rsid w:val="00D40937"/>
    <w:rsid w:val="00D423AE"/>
    <w:rsid w:val="00D42404"/>
    <w:rsid w:val="00D47065"/>
    <w:rsid w:val="00D47ABB"/>
    <w:rsid w:val="00D51527"/>
    <w:rsid w:val="00D54635"/>
    <w:rsid w:val="00D63CF8"/>
    <w:rsid w:val="00D705CB"/>
    <w:rsid w:val="00D74443"/>
    <w:rsid w:val="00D76981"/>
    <w:rsid w:val="00D80400"/>
    <w:rsid w:val="00D83D6C"/>
    <w:rsid w:val="00D92E95"/>
    <w:rsid w:val="00D953B6"/>
    <w:rsid w:val="00D97273"/>
    <w:rsid w:val="00D97ABE"/>
    <w:rsid w:val="00D97B0B"/>
    <w:rsid w:val="00DA0C83"/>
    <w:rsid w:val="00DA55DC"/>
    <w:rsid w:val="00DA6A44"/>
    <w:rsid w:val="00DA70BF"/>
    <w:rsid w:val="00DC2155"/>
    <w:rsid w:val="00DC465F"/>
    <w:rsid w:val="00DC648B"/>
    <w:rsid w:val="00DC7788"/>
    <w:rsid w:val="00DD056B"/>
    <w:rsid w:val="00DE02E0"/>
    <w:rsid w:val="00DE0E57"/>
    <w:rsid w:val="00DE5538"/>
    <w:rsid w:val="00DF0FB0"/>
    <w:rsid w:val="00DF260C"/>
    <w:rsid w:val="00DF6B8B"/>
    <w:rsid w:val="00DF73FF"/>
    <w:rsid w:val="00E002ED"/>
    <w:rsid w:val="00E02F2F"/>
    <w:rsid w:val="00E164CD"/>
    <w:rsid w:val="00E20FA3"/>
    <w:rsid w:val="00E21110"/>
    <w:rsid w:val="00E2369C"/>
    <w:rsid w:val="00E2527D"/>
    <w:rsid w:val="00E271F3"/>
    <w:rsid w:val="00E27D86"/>
    <w:rsid w:val="00E3419B"/>
    <w:rsid w:val="00E345C8"/>
    <w:rsid w:val="00E36DB9"/>
    <w:rsid w:val="00E472E7"/>
    <w:rsid w:val="00E56081"/>
    <w:rsid w:val="00E56385"/>
    <w:rsid w:val="00E67D9E"/>
    <w:rsid w:val="00E75D03"/>
    <w:rsid w:val="00E827F7"/>
    <w:rsid w:val="00E83887"/>
    <w:rsid w:val="00E969B1"/>
    <w:rsid w:val="00EA4AA9"/>
    <w:rsid w:val="00EA6E0D"/>
    <w:rsid w:val="00EB0986"/>
    <w:rsid w:val="00EC07AB"/>
    <w:rsid w:val="00EC1F34"/>
    <w:rsid w:val="00ED1028"/>
    <w:rsid w:val="00ED1DD0"/>
    <w:rsid w:val="00ED36CA"/>
    <w:rsid w:val="00ED3B6D"/>
    <w:rsid w:val="00EE3B97"/>
    <w:rsid w:val="00EF2CEE"/>
    <w:rsid w:val="00EF6961"/>
    <w:rsid w:val="00EF6AE0"/>
    <w:rsid w:val="00EF6B7F"/>
    <w:rsid w:val="00F03044"/>
    <w:rsid w:val="00F23825"/>
    <w:rsid w:val="00F25D31"/>
    <w:rsid w:val="00F33B34"/>
    <w:rsid w:val="00F3446E"/>
    <w:rsid w:val="00F3719A"/>
    <w:rsid w:val="00F41CF6"/>
    <w:rsid w:val="00F427E8"/>
    <w:rsid w:val="00F45D1B"/>
    <w:rsid w:val="00F507CB"/>
    <w:rsid w:val="00F57232"/>
    <w:rsid w:val="00F61DCA"/>
    <w:rsid w:val="00F63A96"/>
    <w:rsid w:val="00F75815"/>
    <w:rsid w:val="00F75E0E"/>
    <w:rsid w:val="00F775E6"/>
    <w:rsid w:val="00F822AA"/>
    <w:rsid w:val="00F95A83"/>
    <w:rsid w:val="00FA01FD"/>
    <w:rsid w:val="00FA459C"/>
    <w:rsid w:val="00FA4BC9"/>
    <w:rsid w:val="00FB30EC"/>
    <w:rsid w:val="00FB330A"/>
    <w:rsid w:val="00FB733D"/>
    <w:rsid w:val="00FC6B16"/>
    <w:rsid w:val="00FD4AB3"/>
    <w:rsid w:val="00FD7009"/>
    <w:rsid w:val="00FE1583"/>
    <w:rsid w:val="00FF0552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4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45F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45F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45F79"/>
    <w:rPr>
      <w:rFonts w:cs="Times New Roman"/>
    </w:rPr>
  </w:style>
  <w:style w:type="paragraph" w:styleId="a6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qFormat/>
    <w:rsid w:val="008B58E9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qFormat/>
    <w:rsid w:val="002C715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2C7159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7159"/>
    <w:rPr>
      <w:rFonts w:cs="Times New Roman"/>
      <w:vertAlign w:val="superscript"/>
    </w:rPr>
  </w:style>
  <w:style w:type="character" w:customStyle="1" w:styleId="a7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6"/>
    <w:qFormat/>
    <w:locked/>
    <w:rsid w:val="008C2E25"/>
  </w:style>
  <w:style w:type="paragraph" w:styleId="3">
    <w:name w:val="Body Text Indent 3"/>
    <w:basedOn w:val="a"/>
    <w:link w:val="30"/>
    <w:uiPriority w:val="99"/>
    <w:unhideWhenUsed/>
    <w:rsid w:val="008C2E2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C2E25"/>
    <w:rPr>
      <w:rFonts w:ascii="Calibri" w:hAnsi="Calibri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C2E25"/>
    <w:rPr>
      <w:rFonts w:cs="Times New Roman"/>
    </w:rPr>
  </w:style>
  <w:style w:type="character" w:customStyle="1" w:styleId="c4">
    <w:name w:val="c4"/>
    <w:basedOn w:val="a0"/>
    <w:rsid w:val="008C2E25"/>
    <w:rPr>
      <w:rFonts w:cs="Times New Roman"/>
    </w:rPr>
  </w:style>
  <w:style w:type="character" w:customStyle="1" w:styleId="c2">
    <w:name w:val="c2"/>
    <w:basedOn w:val="a0"/>
    <w:rsid w:val="008C2E25"/>
    <w:rPr>
      <w:rFonts w:cs="Times New Roman"/>
    </w:rPr>
  </w:style>
  <w:style w:type="character" w:customStyle="1" w:styleId="c6">
    <w:name w:val="c6"/>
    <w:basedOn w:val="a0"/>
    <w:rsid w:val="008C2E25"/>
    <w:rPr>
      <w:rFonts w:cs="Times New Roman"/>
    </w:rPr>
  </w:style>
  <w:style w:type="character" w:customStyle="1" w:styleId="c11">
    <w:name w:val="c11"/>
    <w:basedOn w:val="a0"/>
    <w:rsid w:val="008C2E25"/>
    <w:rPr>
      <w:rFonts w:cs="Times New Roman"/>
    </w:rPr>
  </w:style>
  <w:style w:type="character" w:customStyle="1" w:styleId="c10">
    <w:name w:val="c10"/>
    <w:basedOn w:val="a0"/>
    <w:rsid w:val="008C2E25"/>
    <w:rPr>
      <w:rFonts w:cs="Times New Roman"/>
    </w:rPr>
  </w:style>
  <w:style w:type="character" w:customStyle="1" w:styleId="c0">
    <w:name w:val="c0"/>
    <w:basedOn w:val="a0"/>
    <w:rsid w:val="008C2E25"/>
    <w:rPr>
      <w:rFonts w:cs="Times New Roman"/>
    </w:rPr>
  </w:style>
  <w:style w:type="character" w:customStyle="1" w:styleId="c12">
    <w:name w:val="c12"/>
    <w:basedOn w:val="a0"/>
    <w:rsid w:val="008C2E25"/>
    <w:rPr>
      <w:rFonts w:cs="Times New Roman"/>
    </w:rPr>
  </w:style>
  <w:style w:type="table" w:styleId="ac">
    <w:name w:val="Table Grid"/>
    <w:basedOn w:val="a1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C2E25"/>
    <w:rPr>
      <w:rFonts w:cs="Times New Roman"/>
      <w:b/>
      <w:bCs/>
    </w:rPr>
  </w:style>
  <w:style w:type="character" w:customStyle="1" w:styleId="c1">
    <w:name w:val="c1"/>
    <w:basedOn w:val="a0"/>
    <w:rsid w:val="008C2E25"/>
    <w:rPr>
      <w:rFonts w:cs="Times New Roman"/>
    </w:rPr>
  </w:style>
  <w:style w:type="paragraph" w:customStyle="1" w:styleId="c13">
    <w:name w:val="c13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2E2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8C2E25"/>
    <w:rPr>
      <w:rFonts w:ascii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7"/>
    <w:basedOn w:val="a1"/>
    <w:next w:val="ac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1EF0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1EF0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4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41CF6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6F249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24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F2499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24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F2499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F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F24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439E8"/>
    <w:rPr>
      <w:rFonts w:ascii="Times New Roman" w:hAnsi="Times New Roman" w:cs="Times New Roman"/>
    </w:rPr>
  </w:style>
  <w:style w:type="paragraph" w:customStyle="1" w:styleId="dt-p">
    <w:name w:val="dt-p"/>
    <w:basedOn w:val="a"/>
    <w:rsid w:val="00CC1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CC192D"/>
    <w:rPr>
      <w:rFonts w:cs="Times New Roman"/>
    </w:rPr>
  </w:style>
  <w:style w:type="paragraph" w:styleId="af8">
    <w:name w:val="TOC Heading"/>
    <w:basedOn w:val="1"/>
    <w:next w:val="a"/>
    <w:uiPriority w:val="39"/>
    <w:unhideWhenUsed/>
    <w:qFormat/>
    <w:rsid w:val="00E827F7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827F7"/>
    <w:pPr>
      <w:spacing w:after="100"/>
    </w:pPr>
  </w:style>
  <w:style w:type="character" w:customStyle="1" w:styleId="6">
    <w:name w:val="Основной текст (6)_"/>
    <w:link w:val="60"/>
    <w:locked/>
    <w:rsid w:val="004F440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4403"/>
    <w:pPr>
      <w:shd w:val="clear" w:color="auto" w:fill="FFFFFF"/>
      <w:spacing w:before="240" w:after="240" w:line="322" w:lineRule="exact"/>
      <w:jc w:val="both"/>
    </w:pPr>
    <w:rPr>
      <w:rFonts w:cstheme="minorHAnsi"/>
      <w:sz w:val="27"/>
      <w:szCs w:val="27"/>
      <w:shd w:val="clear" w:color="auto" w:fill="FFFFFF"/>
    </w:rPr>
  </w:style>
  <w:style w:type="paragraph" w:customStyle="1" w:styleId="ConsPlusTitle">
    <w:name w:val="ConsPlusTitle"/>
    <w:rsid w:val="004A632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character" w:customStyle="1" w:styleId="21">
    <w:name w:val="Основной текст (2)_"/>
    <w:link w:val="22"/>
    <w:locked/>
    <w:rsid w:val="002C62FC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62FC"/>
    <w:pPr>
      <w:shd w:val="clear" w:color="auto" w:fill="FFFFFF"/>
      <w:spacing w:after="4740" w:line="298" w:lineRule="exact"/>
      <w:ind w:hanging="360"/>
      <w:jc w:val="center"/>
    </w:pPr>
    <w:rPr>
      <w:rFonts w:cs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6028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02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7877-6D77-4126-9B00-BD068CBA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7122</Words>
  <Characters>40598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Асонова</dc:creator>
  <cp:lastModifiedBy>User</cp:lastModifiedBy>
  <cp:revision>18</cp:revision>
  <cp:lastPrinted>2023-02-10T14:31:00Z</cp:lastPrinted>
  <dcterms:created xsi:type="dcterms:W3CDTF">2023-10-04T04:35:00Z</dcterms:created>
  <dcterms:modified xsi:type="dcterms:W3CDTF">2023-10-19T04:41:00Z</dcterms:modified>
</cp:coreProperties>
</file>